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C" w:rsidRDefault="00821F5C" w:rsidP="00821F5C">
      <w:pPr>
        <w:pStyle w:val="ConsPlusTitlePage"/>
      </w:pPr>
    </w:p>
    <w:p w:rsidR="00821F5C" w:rsidRDefault="00821F5C">
      <w:pPr>
        <w:pStyle w:val="ConsPlusTitle"/>
        <w:jc w:val="center"/>
        <w:outlineLvl w:val="0"/>
      </w:pPr>
      <w:r>
        <w:t>ГУБЕРНАТОР АМУРСКОЙ ОБЛАСТИ</w:t>
      </w:r>
    </w:p>
    <w:p w:rsidR="00821F5C" w:rsidRDefault="00821F5C">
      <w:pPr>
        <w:pStyle w:val="ConsPlusTitle"/>
        <w:jc w:val="center"/>
      </w:pPr>
    </w:p>
    <w:p w:rsidR="00821F5C" w:rsidRDefault="00821F5C">
      <w:pPr>
        <w:pStyle w:val="ConsPlusTitle"/>
        <w:jc w:val="center"/>
      </w:pPr>
      <w:r>
        <w:t>ПОСТАНОВЛЕНИЕ</w:t>
      </w:r>
    </w:p>
    <w:p w:rsidR="00821F5C" w:rsidRDefault="00821F5C">
      <w:pPr>
        <w:pStyle w:val="ConsPlusTitle"/>
        <w:jc w:val="center"/>
      </w:pPr>
      <w:r>
        <w:t>от 6 июня 2017 г. N 123</w:t>
      </w:r>
    </w:p>
    <w:p w:rsidR="00821F5C" w:rsidRDefault="00821F5C">
      <w:pPr>
        <w:pStyle w:val="ConsPlusTitle"/>
        <w:jc w:val="center"/>
      </w:pPr>
    </w:p>
    <w:p w:rsidR="00821F5C" w:rsidRDefault="00821F5C">
      <w:pPr>
        <w:pStyle w:val="ConsPlusTitle"/>
        <w:jc w:val="center"/>
      </w:pPr>
      <w:r>
        <w:t>ОБ УТВЕРЖДЕНИИ ТИПОВОГО ПОРЯДКА УВЕДОМЛЕНИЯ ЛИЦОМ,</w:t>
      </w:r>
    </w:p>
    <w:p w:rsidR="00821F5C" w:rsidRDefault="00821F5C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ДОЛЖНОСТЬ ГОСУДАРСТВЕННОЙ ГРАЖДАНСКОЙ</w:t>
      </w:r>
    </w:p>
    <w:p w:rsidR="00821F5C" w:rsidRDefault="00821F5C">
      <w:pPr>
        <w:pStyle w:val="ConsPlusTitle"/>
        <w:jc w:val="center"/>
      </w:pPr>
      <w:r>
        <w:t>СЛУЖБЫ ОБЛАСТИ, О ФАКТАХ ОБРАЩЕНИЯ К НЕМУ В ЦЕЛЯХ</w:t>
      </w:r>
    </w:p>
    <w:p w:rsidR="00821F5C" w:rsidRDefault="00821F5C">
      <w:pPr>
        <w:pStyle w:val="ConsPlusTitle"/>
        <w:jc w:val="center"/>
      </w:pPr>
      <w:r>
        <w:t>СКЛОНЕНИЯ К СОВЕРШЕНИЮ КОРРУПЦИОННЫХ ПРАВОНАРУШЕНИЙ</w:t>
      </w:r>
    </w:p>
    <w:p w:rsidR="00821F5C" w:rsidRDefault="00821F5C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821F5C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F5C" w:rsidRDefault="00821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F5C" w:rsidRDefault="00821F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821F5C" w:rsidRDefault="0082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4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03.07.2019 </w:t>
            </w:r>
            <w:hyperlink r:id="rId5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целях реализации мероприятий по противодействию коррупции постановляю: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1. Утвердить прилагаемый Типовой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лицом, замещающим должность государственной гражданской службы области, о фактах обращения к нему в целях склонения к совершению коррупционных правонарушений.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2. Исполнительным органам государственной власти области в 30-дневный срок со дня вступления в силу настоящего постановления разработать и утвердить порядок уведомления лицом, замещающим должность государственной гражданской службы области, о фактах обращения к нему в целях склонения к совершению коррупционных правонарушений на основании типового </w:t>
      </w:r>
      <w:hyperlink w:anchor="P33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right"/>
      </w:pPr>
      <w:r>
        <w:t>Губернатор</w:t>
      </w:r>
    </w:p>
    <w:p w:rsidR="00821F5C" w:rsidRDefault="00821F5C">
      <w:pPr>
        <w:pStyle w:val="ConsPlusNormal"/>
        <w:jc w:val="right"/>
      </w:pPr>
      <w:r>
        <w:t>Амурской области</w:t>
      </w:r>
    </w:p>
    <w:p w:rsidR="00821F5C" w:rsidRDefault="00821F5C">
      <w:pPr>
        <w:pStyle w:val="ConsPlusNormal"/>
        <w:jc w:val="right"/>
      </w:pPr>
      <w:r>
        <w:t>А.А.КОЗЛОВ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right"/>
        <w:outlineLvl w:val="0"/>
      </w:pPr>
      <w:r>
        <w:t>Утвержден</w:t>
      </w:r>
    </w:p>
    <w:p w:rsidR="00821F5C" w:rsidRDefault="00821F5C">
      <w:pPr>
        <w:pStyle w:val="ConsPlusNormal"/>
        <w:jc w:val="right"/>
      </w:pPr>
      <w:r>
        <w:t>постановлением</w:t>
      </w:r>
    </w:p>
    <w:p w:rsidR="00821F5C" w:rsidRDefault="00821F5C">
      <w:pPr>
        <w:pStyle w:val="ConsPlusNormal"/>
        <w:jc w:val="right"/>
      </w:pPr>
      <w:r>
        <w:lastRenderedPageBreak/>
        <w:t>губернатора</w:t>
      </w:r>
    </w:p>
    <w:p w:rsidR="00821F5C" w:rsidRDefault="00821F5C">
      <w:pPr>
        <w:pStyle w:val="ConsPlusNormal"/>
        <w:jc w:val="right"/>
      </w:pPr>
      <w:r>
        <w:t>Амурской области</w:t>
      </w:r>
    </w:p>
    <w:p w:rsidR="00821F5C" w:rsidRDefault="00821F5C">
      <w:pPr>
        <w:pStyle w:val="ConsPlusNormal"/>
        <w:jc w:val="right"/>
      </w:pPr>
      <w:r>
        <w:t>от 6 июня 2017 г. N 123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Title"/>
        <w:jc w:val="center"/>
      </w:pPr>
      <w:bookmarkStart w:id="0" w:name="P33"/>
      <w:bookmarkEnd w:id="0"/>
      <w:r>
        <w:t>ТИПОВОЙ ПОРЯДОК</w:t>
      </w:r>
    </w:p>
    <w:p w:rsidR="00821F5C" w:rsidRDefault="00821F5C">
      <w:pPr>
        <w:pStyle w:val="ConsPlusTitle"/>
        <w:jc w:val="center"/>
      </w:pPr>
      <w:r>
        <w:t xml:space="preserve">УВЕДОМЛЕНИЯ ЛИЦОМ, ЗАМЕЩАЮЩИМ ДОЛЖНОСТЬ </w:t>
      </w:r>
      <w:proofErr w:type="gramStart"/>
      <w:r>
        <w:t>ГОСУДАРСТВЕННОЙ</w:t>
      </w:r>
      <w:proofErr w:type="gramEnd"/>
    </w:p>
    <w:p w:rsidR="00821F5C" w:rsidRDefault="00821F5C">
      <w:pPr>
        <w:pStyle w:val="ConsPlusTitle"/>
        <w:jc w:val="center"/>
      </w:pPr>
      <w:r>
        <w:t>ГРАЖДАНСКОЙ СЛУЖБЫ ОБЛАСТИ, О ФАКТАХ ОБРАЩЕНИЯ К НЕМУ</w:t>
      </w:r>
    </w:p>
    <w:p w:rsidR="00821F5C" w:rsidRDefault="00821F5C">
      <w:pPr>
        <w:pStyle w:val="ConsPlusTitle"/>
        <w:jc w:val="center"/>
      </w:pPr>
      <w:r>
        <w:t>В ЦЕЛЯХ СКЛОНЕНИЯ К СОВЕРШЕНИЮ</w:t>
      </w:r>
    </w:p>
    <w:p w:rsidR="00821F5C" w:rsidRDefault="00821F5C">
      <w:pPr>
        <w:pStyle w:val="ConsPlusTitle"/>
        <w:jc w:val="center"/>
      </w:pPr>
      <w:r>
        <w:t>КОРРУПЦИОННЫХ ПРАВОНАРУШЕНИЙ</w:t>
      </w:r>
    </w:p>
    <w:p w:rsidR="00821F5C" w:rsidRDefault="00821F5C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821F5C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F5C" w:rsidRDefault="00821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F5C" w:rsidRDefault="00821F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821F5C" w:rsidRDefault="0082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03.07.2019 </w:t>
            </w:r>
            <w:hyperlink r:id="rId8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  <w:r>
        <w:t>1. Настоящий Типовой порядок (далее - Порядок) устанавливает процедуру уведомления представителя нанимателя лицом, замещающим должность государственной гражданской службы области (далее - гражданский служащий), о фактах обращения к нему в целях склонения к совершению коррупционных правонарушений (далее - уведомление), регистрации уведомления и организации проверки содержащихся в уведомлении сведений.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2. Гражданский служащий обязан уведомить представителя нанимателя о фактах обращения в целях склонения к совершению коррупционных правонарушений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В случае нахождения в командировке, в отпуске, вне места прохождения службы гражданскому служащему необходимо уведомить представителя нанимателя о фактах обращения в целях склонения к совершению коррупционных правонарушений в течение рабочего дня с момента прибытия к месту прохождения службы.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nformat"/>
        <w:jc w:val="both"/>
      </w:pPr>
      <w:r>
        <w:t xml:space="preserve">     1</w:t>
      </w:r>
    </w:p>
    <w:p w:rsidR="00821F5C" w:rsidRDefault="00821F5C">
      <w:pPr>
        <w:pStyle w:val="ConsPlusNonformat"/>
        <w:jc w:val="both"/>
      </w:pPr>
      <w:bookmarkStart w:id="1" w:name="P47"/>
      <w:bookmarkEnd w:id="1"/>
      <w:r>
        <w:t xml:space="preserve">    2 . Гражданские  служащие, замещающие должности в аппарате  губернатора</w:t>
      </w:r>
    </w:p>
    <w:p w:rsidR="00821F5C" w:rsidRDefault="00821F5C">
      <w:pPr>
        <w:pStyle w:val="ConsPlusNonformat"/>
        <w:jc w:val="both"/>
      </w:pPr>
      <w:r>
        <w:t xml:space="preserve">области  и  Правительства  области,  исполнительных органах </w:t>
      </w:r>
      <w:proofErr w:type="gramStart"/>
      <w:r>
        <w:t>государственной</w:t>
      </w:r>
      <w:proofErr w:type="gramEnd"/>
    </w:p>
    <w:p w:rsidR="00821F5C" w:rsidRDefault="00821F5C">
      <w:pPr>
        <w:pStyle w:val="ConsPlusNonformat"/>
        <w:jc w:val="both"/>
      </w:pPr>
      <w:proofErr w:type="gramStart"/>
      <w:r>
        <w:t>власти  области  (за  исключением  представительства области при Президенте</w:t>
      </w:r>
      <w:proofErr w:type="gramEnd"/>
    </w:p>
    <w:p w:rsidR="00821F5C" w:rsidRDefault="00821F5C">
      <w:pPr>
        <w:pStyle w:val="ConsPlusNonformat"/>
        <w:jc w:val="both"/>
      </w:pPr>
      <w:r>
        <w:t>Российской  Федерации  и  Правительстве  Российской Федерации, министерства</w:t>
      </w:r>
    </w:p>
    <w:p w:rsidR="00821F5C" w:rsidRDefault="00821F5C">
      <w:pPr>
        <w:pStyle w:val="ConsPlusNonformat"/>
        <w:jc w:val="both"/>
      </w:pPr>
      <w:r>
        <w:t>лесного  хозяйства  и  пожарной  безопасности области, министерства юстиции</w:t>
      </w:r>
    </w:p>
    <w:p w:rsidR="00821F5C" w:rsidRDefault="00821F5C">
      <w:pPr>
        <w:pStyle w:val="ConsPlusNonformat"/>
        <w:jc w:val="both"/>
      </w:pPr>
      <w:r>
        <w:t>области  в  части  аппаратов мировых судей области, управления записи актов</w:t>
      </w:r>
    </w:p>
    <w:p w:rsidR="00821F5C" w:rsidRDefault="00821F5C">
      <w:pPr>
        <w:pStyle w:val="ConsPlusNonformat"/>
        <w:jc w:val="both"/>
      </w:pPr>
      <w:r>
        <w:t>гражданского   состояния   области,   управления   по  охране,  контролю  и</w:t>
      </w:r>
    </w:p>
    <w:p w:rsidR="00821F5C" w:rsidRDefault="00821F5C">
      <w:pPr>
        <w:pStyle w:val="ConsPlusNonformat"/>
        <w:jc w:val="both"/>
      </w:pPr>
      <w:r>
        <w:t>регулированию  использования  объектов  животного  мира и среды их обитания</w:t>
      </w:r>
    </w:p>
    <w:p w:rsidR="00821F5C" w:rsidRDefault="00821F5C">
      <w:pPr>
        <w:pStyle w:val="ConsPlusNonformat"/>
        <w:jc w:val="both"/>
      </w:pPr>
      <w:r>
        <w:t xml:space="preserve">области),  направляют  уведомления в управление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821F5C" w:rsidRDefault="00821F5C">
      <w:pPr>
        <w:pStyle w:val="ConsPlusNonformat"/>
        <w:jc w:val="both"/>
      </w:pPr>
      <w:proofErr w:type="gramStart"/>
      <w:r>
        <w:t>службы  и профилактики коррупционных и иных правонарушений области (далее -</w:t>
      </w:r>
      <w:proofErr w:type="gramEnd"/>
    </w:p>
    <w:p w:rsidR="00821F5C" w:rsidRDefault="00821F5C">
      <w:pPr>
        <w:pStyle w:val="ConsPlusNonformat"/>
        <w:jc w:val="both"/>
      </w:pPr>
      <w:r>
        <w:t>Управление).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  <w:bookmarkStart w:id="2" w:name="P59"/>
      <w:bookmarkEnd w:id="2"/>
      <w:proofErr w:type="gramStart"/>
      <w:r>
        <w:lastRenderedPageBreak/>
        <w:t>Гражданские служащие, замещающие должности в представительстве области при Президенте Российской Федерации и Правительстве Российской Федерации, министерстве лесного хозяйства и пожарной безопасности области, министерстве юстиции области в части аппаратов мировых судей области,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области, направляют уведомления руководителю соответствующего исполнительного органа государственной власти</w:t>
      </w:r>
      <w:proofErr w:type="gramEnd"/>
      <w:r>
        <w:t xml:space="preserve"> области.</w:t>
      </w:r>
    </w:p>
    <w:p w:rsidR="00821F5C" w:rsidRDefault="00821F5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03.07.2019 </w:t>
      </w:r>
      <w:hyperlink r:id="rId9" w:history="1">
        <w:r>
          <w:rPr>
            <w:color w:val="0000FF"/>
          </w:rPr>
          <w:t>N 213</w:t>
        </w:r>
      </w:hyperlink>
      <w:r>
        <w:t>)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3. </w:t>
      </w:r>
      <w:hyperlink w:anchor="P112" w:history="1">
        <w:r>
          <w:rPr>
            <w:color w:val="0000FF"/>
          </w:rPr>
          <w:t>Уведомление</w:t>
        </w:r>
      </w:hyperlink>
      <w:r>
        <w:t xml:space="preserve"> осуществляется в произвольной письменной форме или по форме согласно приложению N 1 к настоящему Порядку путем направления его представителю нанимателя.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4. В уведомлении должны быть отражены следующие сведения: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фамилия, имя, отчество, замещаемая должность, место жительства и телефон лица, направившего уведомление;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обстоятельства,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к совершению коррупционных правонарушений (дата, место, время, другие условия). Если уведомление направляется лицом, указанным в </w:t>
      </w:r>
      <w:hyperlink w:anchor="P94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подробные сведения о коррупционных правонарушениях, к которым склонялся гражданский служащий;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все известные сведения о физическом (юридическом) лице, склоняющем к коррупционному правонарушению;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способ склонения к коррупционным правонарушениям, а также информация об отказе (согласии) гражданского служащего принять предложение лица о совершении коррупционного правонарушения.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К уведомлению прилагаются материалы (при их наличии), подтверждающие обстоятельства обращения каких-либо лиц в целях склонения гражданского служащего к совершению коррупционного правонарушения.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5. Регистрация уведомления осуществляется </w:t>
      </w:r>
      <w:proofErr w:type="gramStart"/>
      <w:r>
        <w:t xml:space="preserve">в день его поступления представителю нанимателя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гражданского служащего к совершению</w:t>
      </w:r>
      <w:proofErr w:type="gramEnd"/>
      <w:r>
        <w:t xml:space="preserve"> коррупционных правонарушений (далее - Журнал), составленном по форме </w:t>
      </w:r>
      <w:r>
        <w:lastRenderedPageBreak/>
        <w:t>согласно приложению N 2 к настоящему Порядку. Ведение Журнала осуществляется уполномоченным подразделением исполнительного органа государственной власти области.</w:t>
      </w:r>
    </w:p>
    <w:p w:rsidR="00821F5C" w:rsidRDefault="00821F5C">
      <w:pPr>
        <w:pStyle w:val="ConsPlusNormal"/>
        <w:jc w:val="both"/>
      </w:pPr>
      <w:r>
        <w:t xml:space="preserve">(в ред. постановления губернатора Амурской области от 03.07.2019 </w:t>
      </w:r>
      <w:hyperlink r:id="rId10" w:history="1">
        <w:r>
          <w:rPr>
            <w:color w:val="0000FF"/>
          </w:rPr>
          <w:t>N 213</w:t>
        </w:r>
      </w:hyperlink>
      <w:r>
        <w:t>)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6. Листы Журнала должны быть пронумерованы, прошнурованы и скреплены печатью.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 xml:space="preserve">7. После завершения регистрации уведомления в Журнале гражданскому служащему под подпись (в случае личного обращения) выдается </w:t>
      </w:r>
      <w:hyperlink w:anchor="P203" w:history="1">
        <w:r>
          <w:rPr>
            <w:color w:val="0000FF"/>
          </w:rPr>
          <w:t>талон-уведомление</w:t>
        </w:r>
      </w:hyperlink>
      <w:r>
        <w:t xml:space="preserve"> по форме согласно приложению N 3 к настоящему Порядку. Корешок талона-уведомления приобщается к Журналу.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В случае если уведомление поступило по почте, талон-уведомление в срок не позднее двух рабочих дней со дня регистрации уведомления направляется гражданскому служащему почтой.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nformat"/>
        <w:jc w:val="both"/>
      </w:pPr>
      <w:r>
        <w:t xml:space="preserve">    8.  Анализ сведений, содержащихся в уведомлениях гражданских  служащих,</w:t>
      </w:r>
    </w:p>
    <w:p w:rsidR="00821F5C" w:rsidRDefault="00821F5C">
      <w:pPr>
        <w:pStyle w:val="ConsPlusNonformat"/>
        <w:jc w:val="both"/>
      </w:pPr>
      <w:r>
        <w:t xml:space="preserve">                                        1</w:t>
      </w:r>
    </w:p>
    <w:p w:rsidR="00821F5C" w:rsidRDefault="00821F5C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 в  </w:t>
      </w:r>
      <w:hyperlink w:anchor="P47" w:history="1">
        <w:r>
          <w:rPr>
            <w:color w:val="0000FF"/>
          </w:rPr>
          <w:t>абзаце  первом  пункта  2</w:t>
        </w:r>
      </w:hyperlink>
      <w:r>
        <w:t xml:space="preserve">   настоящего  Порядка,  проводится</w:t>
      </w:r>
    </w:p>
    <w:p w:rsidR="00821F5C" w:rsidRDefault="00821F5C">
      <w:pPr>
        <w:pStyle w:val="ConsPlusNonformat"/>
        <w:jc w:val="both"/>
      </w:pPr>
      <w:r>
        <w:t>Управлением.</w:t>
      </w:r>
    </w:p>
    <w:p w:rsidR="00821F5C" w:rsidRDefault="00821F5C">
      <w:pPr>
        <w:pStyle w:val="ConsPlusNonformat"/>
        <w:jc w:val="both"/>
      </w:pPr>
      <w:r>
        <w:t xml:space="preserve">    Представитель    нанимателя    гражданских   служащих,    указанных   </w:t>
      </w:r>
      <w:proofErr w:type="gramStart"/>
      <w:r>
        <w:t>в</w:t>
      </w:r>
      <w:proofErr w:type="gramEnd"/>
    </w:p>
    <w:p w:rsidR="00821F5C" w:rsidRDefault="00821F5C">
      <w:pPr>
        <w:pStyle w:val="ConsPlusNonformat"/>
        <w:jc w:val="both"/>
      </w:pPr>
      <w:r>
        <w:t xml:space="preserve">                        1</w:t>
      </w:r>
    </w:p>
    <w:p w:rsidR="00821F5C" w:rsidRDefault="00821F5C">
      <w:pPr>
        <w:pStyle w:val="ConsPlusNonformat"/>
        <w:jc w:val="both"/>
      </w:pPr>
      <w:hyperlink w:anchor="P5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 пункта  2</w:t>
        </w:r>
      </w:hyperlink>
      <w:r>
        <w:t xml:space="preserve">  настоящего Порядка,  в  течение  суток  с момента</w:t>
      </w:r>
    </w:p>
    <w:p w:rsidR="00821F5C" w:rsidRDefault="00821F5C">
      <w:pPr>
        <w:pStyle w:val="ConsPlusNonformat"/>
        <w:jc w:val="both"/>
      </w:pPr>
      <w:r>
        <w:t>регистрации  уведомления осуществляет его передачу в Управление для анализа</w:t>
      </w:r>
    </w:p>
    <w:p w:rsidR="00821F5C" w:rsidRDefault="00821F5C">
      <w:pPr>
        <w:pStyle w:val="ConsPlusNonformat"/>
        <w:jc w:val="both"/>
      </w:pPr>
      <w:r>
        <w:t>сведений,  содержащихся  в  уведомлении.  Информацию  о результатах анализа</w:t>
      </w:r>
    </w:p>
    <w:p w:rsidR="00821F5C" w:rsidRDefault="00821F5C">
      <w:pPr>
        <w:pStyle w:val="ConsPlusNonformat"/>
        <w:jc w:val="both"/>
      </w:pPr>
      <w:r>
        <w:t>сведений,  содержащихся  в  уведомлении,  с  рекомендациями  по  дальнейшим</w:t>
      </w:r>
    </w:p>
    <w:p w:rsidR="00821F5C" w:rsidRDefault="00821F5C">
      <w:pPr>
        <w:pStyle w:val="ConsPlusNonformat"/>
        <w:jc w:val="both"/>
      </w:pPr>
      <w:r>
        <w:t>действиям  Управление  направляет  представителю  нанимателя,  направившему</w:t>
      </w:r>
    </w:p>
    <w:p w:rsidR="00821F5C" w:rsidRDefault="00821F5C">
      <w:pPr>
        <w:pStyle w:val="ConsPlusNonformat"/>
        <w:jc w:val="both"/>
      </w:pPr>
      <w:r>
        <w:t>уведомление, в течение 10 рабочих дней с момента получения уведомления.</w:t>
      </w:r>
    </w:p>
    <w:p w:rsidR="00821F5C" w:rsidRDefault="00821F5C">
      <w:pPr>
        <w:pStyle w:val="ConsPlusNonformat"/>
        <w:jc w:val="both"/>
      </w:pPr>
      <w:proofErr w:type="gramStart"/>
      <w:r>
        <w:t>(п.  8  в  ред.  постановления  губернатора  Амурской области от 03.07.2019</w:t>
      </w:r>
      <w:proofErr w:type="gramEnd"/>
    </w:p>
    <w:p w:rsidR="00821F5C" w:rsidRDefault="00821F5C">
      <w:pPr>
        <w:pStyle w:val="ConsPlusNonformat"/>
        <w:jc w:val="both"/>
      </w:pPr>
      <w:hyperlink r:id="rId11" w:history="1">
        <w:proofErr w:type="gramStart"/>
        <w:r>
          <w:rPr>
            <w:color w:val="0000FF"/>
          </w:rPr>
          <w:t>N 213</w:t>
        </w:r>
      </w:hyperlink>
      <w:r>
        <w:t>)</w:t>
      </w:r>
      <w:proofErr w:type="gramEnd"/>
    </w:p>
    <w:p w:rsidR="00821F5C" w:rsidRDefault="00821F5C">
      <w:pPr>
        <w:pStyle w:val="ConsPlusNormal"/>
      </w:pPr>
    </w:p>
    <w:p w:rsidR="00821F5C" w:rsidRDefault="00821F5C">
      <w:pPr>
        <w:pStyle w:val="ConsPlusNormal"/>
        <w:ind w:firstLine="540"/>
        <w:jc w:val="both"/>
      </w:pPr>
      <w:r>
        <w:t xml:space="preserve">9. Абзац утратил силу. - Постановление губернатора Амурской области от 03.07.2019 </w:t>
      </w:r>
      <w:hyperlink r:id="rId12" w:history="1">
        <w:r>
          <w:rPr>
            <w:color w:val="0000FF"/>
          </w:rPr>
          <w:t>N 213</w:t>
        </w:r>
      </w:hyperlink>
      <w:r>
        <w:t>.</w:t>
      </w:r>
    </w:p>
    <w:p w:rsidR="00821F5C" w:rsidRDefault="00821F5C">
      <w:pPr>
        <w:pStyle w:val="ConsPlusNormal"/>
        <w:spacing w:before="280"/>
        <w:ind w:firstLine="540"/>
        <w:jc w:val="both"/>
      </w:pPr>
      <w:r>
        <w:t>При установлении Управлением в ходе анализа сведений обстоятельств, свидетельствующих о наличии признаков преступления или административного правонарушения, информация об этом представляется в правоохранительные органы.</w:t>
      </w:r>
    </w:p>
    <w:p w:rsidR="00821F5C" w:rsidRDefault="00821F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16.07.2018 </w:t>
      </w:r>
      <w:hyperlink r:id="rId13" w:history="1">
        <w:r>
          <w:rPr>
            <w:color w:val="0000FF"/>
          </w:rPr>
          <w:t>N 163</w:t>
        </w:r>
      </w:hyperlink>
      <w:r>
        <w:t>)</w:t>
      </w:r>
    </w:p>
    <w:p w:rsidR="00821F5C" w:rsidRDefault="00821F5C">
      <w:pPr>
        <w:pStyle w:val="ConsPlusNormal"/>
        <w:spacing w:before="280"/>
        <w:ind w:firstLine="540"/>
        <w:jc w:val="both"/>
      </w:pPr>
      <w:bookmarkStart w:id="3" w:name="P94"/>
      <w:bookmarkEnd w:id="3"/>
      <w:r>
        <w:t>10. Гражданский служащий, которому стало известно о факте обращения каких-либо лиц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с соблюдением процедуры уведомления, установленной настоящим Порядком.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right"/>
        <w:outlineLvl w:val="1"/>
      </w:pPr>
      <w:r>
        <w:t>Приложение N 1</w:t>
      </w:r>
    </w:p>
    <w:p w:rsidR="00821F5C" w:rsidRDefault="00821F5C">
      <w:pPr>
        <w:pStyle w:val="ConsPlusNormal"/>
        <w:jc w:val="right"/>
      </w:pPr>
      <w:r>
        <w:t>к Типовому порядку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 лица, которому</w:t>
      </w:r>
      <w:proofErr w:type="gramEnd"/>
    </w:p>
    <w:p w:rsidR="00821F5C" w:rsidRDefault="00821F5C">
      <w:pPr>
        <w:pStyle w:val="ConsPlusNonformat"/>
        <w:jc w:val="both"/>
      </w:pPr>
      <w:r>
        <w:t xml:space="preserve">                                           направляется уведомление)</w:t>
      </w:r>
    </w:p>
    <w:p w:rsidR="00821F5C" w:rsidRDefault="00821F5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                           (наименование государственного органа)</w:t>
      </w:r>
    </w:p>
    <w:p w:rsidR="00821F5C" w:rsidRDefault="00821F5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должность лица, направляющего</w:t>
      </w:r>
      <w:proofErr w:type="gramEnd"/>
    </w:p>
    <w:p w:rsidR="00821F5C" w:rsidRDefault="00821F5C">
      <w:pPr>
        <w:pStyle w:val="ConsPlusNonformat"/>
        <w:jc w:val="both"/>
      </w:pPr>
      <w:r>
        <w:t xml:space="preserve">                                   уведомление, место жительства, телефон)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bookmarkStart w:id="4" w:name="P112"/>
      <w:bookmarkEnd w:id="4"/>
      <w:r>
        <w:t xml:space="preserve">                                УВЕДОМЛЕНИЕ</w:t>
      </w:r>
    </w:p>
    <w:p w:rsidR="00821F5C" w:rsidRDefault="00821F5C">
      <w:pPr>
        <w:pStyle w:val="ConsPlusNonformat"/>
        <w:jc w:val="both"/>
      </w:pPr>
      <w:r>
        <w:t xml:space="preserve">             о факте обращения в целях склонения к совершению</w:t>
      </w:r>
    </w:p>
    <w:p w:rsidR="00821F5C" w:rsidRDefault="00821F5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>Сообщаю, что:</w:t>
      </w:r>
    </w:p>
    <w:p w:rsidR="00821F5C" w:rsidRDefault="00821F5C">
      <w:pPr>
        <w:pStyle w:val="ConsPlusNonformat"/>
        <w:jc w:val="both"/>
      </w:pPr>
      <w:r>
        <w:t>1. 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         обращения в связи с исполнением </w:t>
      </w:r>
      <w:proofErr w:type="gramStart"/>
      <w:r>
        <w:t>служебных</w:t>
      </w:r>
      <w:proofErr w:type="gramEnd"/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обязанностей каких-либо лиц в целях склонения к совершению</w:t>
      </w:r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коррупционных правонарушений, в т.ч. дата, место, время, другие условия)</w:t>
      </w:r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>2. 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был бы совершить гражданский служащий по просьбе обратившихся лиц)</w:t>
      </w:r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>3. 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821F5C" w:rsidRDefault="00821F5C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821F5C" w:rsidRDefault="00821F5C">
      <w:pPr>
        <w:pStyle w:val="ConsPlusNonformat"/>
        <w:jc w:val="both"/>
      </w:pPr>
      <w:r>
        <w:t>4. 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>___________________________________________________________________________</w:t>
      </w:r>
    </w:p>
    <w:p w:rsidR="00821F5C" w:rsidRDefault="00821F5C">
      <w:pPr>
        <w:pStyle w:val="ConsPlusNonformat"/>
        <w:jc w:val="both"/>
      </w:pPr>
      <w:r>
        <w:t xml:space="preserve"> </w:t>
      </w:r>
      <w:proofErr w:type="gramStart"/>
      <w:r>
        <w:t>(способ склонения к коррупционным правонарушениям, информация о согласии</w:t>
      </w:r>
      <w:proofErr w:type="gramEnd"/>
    </w:p>
    <w:p w:rsidR="00821F5C" w:rsidRDefault="00821F5C">
      <w:pPr>
        <w:pStyle w:val="ConsPlusNonformat"/>
        <w:jc w:val="both"/>
      </w:pPr>
      <w:r>
        <w:t xml:space="preserve">       (</w:t>
      </w:r>
      <w:proofErr w:type="gramStart"/>
      <w:r>
        <w:t>отказе</w:t>
      </w:r>
      <w:proofErr w:type="gramEnd"/>
      <w:r>
        <w:t>) в принятии предложения о совершении правонарушения)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 xml:space="preserve">   (Дата)                                            (Подпись)</w:t>
      </w:r>
    </w:p>
    <w:p w:rsidR="00821F5C" w:rsidRDefault="00821F5C">
      <w:pPr>
        <w:pStyle w:val="ConsPlusNonformat"/>
        <w:jc w:val="both"/>
      </w:pPr>
      <w:r>
        <w:t>_____________                                       ___________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right"/>
        <w:outlineLvl w:val="1"/>
      </w:pPr>
      <w:r>
        <w:t>Приложение N 2</w:t>
      </w:r>
    </w:p>
    <w:p w:rsidR="00821F5C" w:rsidRDefault="00821F5C">
      <w:pPr>
        <w:pStyle w:val="ConsPlusNormal"/>
        <w:jc w:val="right"/>
      </w:pPr>
      <w:r>
        <w:t>к Типовому порядку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nformat"/>
        <w:jc w:val="both"/>
      </w:pPr>
      <w:bookmarkStart w:id="5" w:name="P152"/>
      <w:bookmarkEnd w:id="5"/>
      <w:r>
        <w:t xml:space="preserve">                            Журнал регистрации</w:t>
      </w:r>
    </w:p>
    <w:p w:rsidR="00821F5C" w:rsidRDefault="00821F5C">
      <w:pPr>
        <w:pStyle w:val="ConsPlusNonformat"/>
        <w:jc w:val="both"/>
      </w:pPr>
      <w:r>
        <w:lastRenderedPageBreak/>
        <w:t xml:space="preserve">             уведомлений о фактах обращения в целях склонения</w:t>
      </w:r>
    </w:p>
    <w:p w:rsidR="00821F5C" w:rsidRDefault="00821F5C">
      <w:pPr>
        <w:pStyle w:val="ConsPlusNonformat"/>
        <w:jc w:val="both"/>
      </w:pPr>
      <w:r>
        <w:t xml:space="preserve">                  государственного служащего к совершению</w:t>
      </w:r>
    </w:p>
    <w:p w:rsidR="00821F5C" w:rsidRDefault="00821F5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>Начат   "__" _____________ 20__ г.</w:t>
      </w:r>
    </w:p>
    <w:p w:rsidR="00821F5C" w:rsidRDefault="00821F5C">
      <w:pPr>
        <w:pStyle w:val="ConsPlusNonformat"/>
        <w:jc w:val="both"/>
      </w:pPr>
      <w:r>
        <w:t>Окончен "__" ______________ 20__ г.</w:t>
      </w:r>
    </w:p>
    <w:p w:rsidR="00821F5C" w:rsidRDefault="00821F5C">
      <w:pPr>
        <w:pStyle w:val="ConsPlusNonformat"/>
        <w:jc w:val="both"/>
      </w:pPr>
    </w:p>
    <w:p w:rsidR="00821F5C" w:rsidRDefault="00821F5C">
      <w:pPr>
        <w:pStyle w:val="ConsPlusNonformat"/>
        <w:jc w:val="both"/>
      </w:pPr>
      <w:r>
        <w:t>На "__" листах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sectPr w:rsidR="00821F5C" w:rsidSect="00ED7E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37"/>
        <w:gridCol w:w="964"/>
        <w:gridCol w:w="2041"/>
        <w:gridCol w:w="1474"/>
        <w:gridCol w:w="1474"/>
        <w:gridCol w:w="1587"/>
        <w:gridCol w:w="1587"/>
      </w:tblGrid>
      <w:tr w:rsidR="00821F5C">
        <w:tc>
          <w:tcPr>
            <w:tcW w:w="567" w:type="dxa"/>
            <w:vMerge w:val="restart"/>
          </w:tcPr>
          <w:p w:rsidR="00821F5C" w:rsidRDefault="00821F5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7" w:type="dxa"/>
            <w:vMerge w:val="restart"/>
          </w:tcPr>
          <w:p w:rsidR="00821F5C" w:rsidRDefault="00821F5C">
            <w:pPr>
              <w:pStyle w:val="ConsPlusNormal"/>
              <w:jc w:val="center"/>
            </w:pPr>
            <w:r>
              <w:t>Номер, дата уведомления (указываются номер и дата талона-уведомления)</w:t>
            </w:r>
          </w:p>
        </w:tc>
        <w:tc>
          <w:tcPr>
            <w:tcW w:w="5953" w:type="dxa"/>
            <w:gridSpan w:val="4"/>
          </w:tcPr>
          <w:p w:rsidR="00821F5C" w:rsidRDefault="00821F5C">
            <w:pPr>
              <w:pStyle w:val="ConsPlusNormal"/>
              <w:jc w:val="center"/>
            </w:pPr>
            <w:r>
              <w:t>Сведения о лице, направившем уведомление</w:t>
            </w:r>
          </w:p>
        </w:tc>
        <w:tc>
          <w:tcPr>
            <w:tcW w:w="1587" w:type="dxa"/>
            <w:vMerge w:val="restart"/>
          </w:tcPr>
          <w:p w:rsidR="00821F5C" w:rsidRDefault="00821F5C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87" w:type="dxa"/>
            <w:vMerge w:val="restart"/>
          </w:tcPr>
          <w:p w:rsidR="00821F5C" w:rsidRDefault="00821F5C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821F5C">
        <w:tc>
          <w:tcPr>
            <w:tcW w:w="567" w:type="dxa"/>
            <w:vMerge/>
          </w:tcPr>
          <w:p w:rsidR="00821F5C" w:rsidRDefault="00821F5C"/>
        </w:tc>
        <w:tc>
          <w:tcPr>
            <w:tcW w:w="2237" w:type="dxa"/>
            <w:vMerge/>
          </w:tcPr>
          <w:p w:rsidR="00821F5C" w:rsidRDefault="00821F5C"/>
        </w:tc>
        <w:tc>
          <w:tcPr>
            <w:tcW w:w="964" w:type="dxa"/>
          </w:tcPr>
          <w:p w:rsidR="00821F5C" w:rsidRDefault="00821F5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:rsidR="00821F5C" w:rsidRDefault="00821F5C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474" w:type="dxa"/>
          </w:tcPr>
          <w:p w:rsidR="00821F5C" w:rsidRDefault="00821F5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821F5C" w:rsidRDefault="00821F5C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587" w:type="dxa"/>
            <w:vMerge/>
          </w:tcPr>
          <w:p w:rsidR="00821F5C" w:rsidRDefault="00821F5C"/>
        </w:tc>
        <w:tc>
          <w:tcPr>
            <w:tcW w:w="1587" w:type="dxa"/>
            <w:vMerge/>
          </w:tcPr>
          <w:p w:rsidR="00821F5C" w:rsidRDefault="00821F5C"/>
        </w:tc>
      </w:tr>
      <w:tr w:rsidR="00821F5C">
        <w:tc>
          <w:tcPr>
            <w:tcW w:w="567" w:type="dxa"/>
          </w:tcPr>
          <w:p w:rsidR="00821F5C" w:rsidRDefault="00821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821F5C" w:rsidRDefault="00821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21F5C" w:rsidRDefault="00821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1F5C" w:rsidRDefault="00821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21F5C" w:rsidRDefault="00821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21F5C" w:rsidRDefault="00821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21F5C" w:rsidRDefault="00821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21F5C" w:rsidRDefault="00821F5C">
            <w:pPr>
              <w:pStyle w:val="ConsPlusNormal"/>
              <w:jc w:val="center"/>
            </w:pPr>
            <w:r>
              <w:t>8</w:t>
            </w:r>
          </w:p>
        </w:tc>
      </w:tr>
      <w:tr w:rsidR="00821F5C">
        <w:tc>
          <w:tcPr>
            <w:tcW w:w="56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223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96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2041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47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47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58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587" w:type="dxa"/>
          </w:tcPr>
          <w:p w:rsidR="00821F5C" w:rsidRDefault="00821F5C">
            <w:pPr>
              <w:pStyle w:val="ConsPlusNormal"/>
            </w:pPr>
          </w:p>
        </w:tc>
      </w:tr>
      <w:tr w:rsidR="00821F5C">
        <w:tc>
          <w:tcPr>
            <w:tcW w:w="56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223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96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2041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47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474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587" w:type="dxa"/>
          </w:tcPr>
          <w:p w:rsidR="00821F5C" w:rsidRDefault="00821F5C">
            <w:pPr>
              <w:pStyle w:val="ConsPlusNormal"/>
            </w:pPr>
          </w:p>
        </w:tc>
        <w:tc>
          <w:tcPr>
            <w:tcW w:w="1587" w:type="dxa"/>
          </w:tcPr>
          <w:p w:rsidR="00821F5C" w:rsidRDefault="00821F5C">
            <w:pPr>
              <w:pStyle w:val="ConsPlusNormal"/>
            </w:pPr>
          </w:p>
        </w:tc>
      </w:tr>
    </w:tbl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right"/>
        <w:outlineLvl w:val="1"/>
      </w:pPr>
      <w:r>
        <w:t>Приложение N 3</w:t>
      </w:r>
    </w:p>
    <w:p w:rsidR="00821F5C" w:rsidRDefault="00821F5C">
      <w:pPr>
        <w:pStyle w:val="ConsPlusNormal"/>
        <w:jc w:val="right"/>
      </w:pPr>
      <w:r>
        <w:t>к Типовому порядку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jc w:val="center"/>
      </w:pPr>
      <w:bookmarkStart w:id="6" w:name="P203"/>
      <w:bookmarkEnd w:id="6"/>
      <w:r>
        <w:t>ФОРМА ТАЛОНА-УВЕДОМЛЕНИЯ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821F5C" w:rsidRDefault="00821F5C">
      <w:pPr>
        <w:pStyle w:val="ConsPlusNonformat"/>
        <w:jc w:val="both"/>
      </w:pPr>
      <w:r>
        <w:t>│      КОРЕШОК ТАЛОНА-УВЕДОМЛЕНИЯ      │          ТАЛОН-УВЕДОМЛЕНИЕ          │</w:t>
      </w:r>
    </w:p>
    <w:p w:rsidR="00821F5C" w:rsidRDefault="00821F5C">
      <w:pPr>
        <w:pStyle w:val="ConsPlusNonformat"/>
        <w:jc w:val="both"/>
      </w:pPr>
      <w:r>
        <w:t xml:space="preserve">│  N ___ от "__" _____________ </w:t>
      </w:r>
      <w:proofErr w:type="spellStart"/>
      <w:r>
        <w:t>____г</w:t>
      </w:r>
      <w:proofErr w:type="spellEnd"/>
      <w:r>
        <w:t xml:space="preserve">.  │ N ___ от "__" _____________ </w:t>
      </w:r>
      <w:proofErr w:type="spellStart"/>
      <w:r>
        <w:t>____г</w:t>
      </w:r>
      <w:proofErr w:type="spellEnd"/>
      <w:r>
        <w:t>.  │</w:t>
      </w:r>
    </w:p>
    <w:p w:rsidR="00821F5C" w:rsidRDefault="00821F5C">
      <w:pPr>
        <w:pStyle w:val="ConsPlusNonformat"/>
        <w:jc w:val="both"/>
      </w:pPr>
      <w:r>
        <w:t xml:space="preserve">│ Уведомление принято </w:t>
      </w:r>
      <w:proofErr w:type="gramStart"/>
      <w:r>
        <w:t>от</w:t>
      </w:r>
      <w:proofErr w:type="gramEnd"/>
      <w:r>
        <w:t xml:space="preserve"> _____________ │ Уведомление принято от ____________ │</w:t>
      </w:r>
    </w:p>
    <w:p w:rsidR="00821F5C" w:rsidRDefault="00821F5C">
      <w:pPr>
        <w:pStyle w:val="ConsPlusNonformat"/>
        <w:jc w:val="both"/>
      </w:pPr>
      <w:r>
        <w:t>│ ____________________________________ │ ___________________________________ │</w:t>
      </w:r>
    </w:p>
    <w:p w:rsidR="00821F5C" w:rsidRDefault="00821F5C">
      <w:pPr>
        <w:pStyle w:val="ConsPlusNonformat"/>
        <w:jc w:val="both"/>
      </w:pPr>
      <w:r>
        <w:t>│   (Ф.И.О., должность уведомителя)    │   (Ф.И.О., должность уведомителя)   │</w:t>
      </w:r>
    </w:p>
    <w:p w:rsidR="00821F5C" w:rsidRDefault="00821F5C">
      <w:pPr>
        <w:pStyle w:val="ConsPlusNonformat"/>
        <w:jc w:val="both"/>
      </w:pPr>
      <w:r>
        <w:t>│ ____________________________________ │ ___________________________________ │</w:t>
      </w:r>
    </w:p>
    <w:p w:rsidR="00821F5C" w:rsidRDefault="00821F5C">
      <w:pPr>
        <w:pStyle w:val="ConsPlusNonformat"/>
        <w:jc w:val="both"/>
      </w:pPr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821F5C" w:rsidRDefault="00821F5C">
      <w:pPr>
        <w:pStyle w:val="ConsPlusNonformat"/>
        <w:jc w:val="both"/>
      </w:pPr>
      <w:r>
        <w:t>│ ____________________________________ │ ___________________________________ │</w:t>
      </w:r>
    </w:p>
    <w:p w:rsidR="00821F5C" w:rsidRDefault="00821F5C">
      <w:pPr>
        <w:pStyle w:val="ConsPlusNonformat"/>
        <w:jc w:val="both"/>
      </w:pPr>
      <w:r>
        <w:t>│ (дата и время принятия уведомления)  │ (дата и время принятия уведомления) │</w:t>
      </w:r>
    </w:p>
    <w:p w:rsidR="00821F5C" w:rsidRDefault="00821F5C">
      <w:pPr>
        <w:pStyle w:val="ConsPlusNonformat"/>
        <w:jc w:val="both"/>
      </w:pPr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821F5C" w:rsidRDefault="00821F5C">
      <w:pPr>
        <w:pStyle w:val="ConsPlusNonformat"/>
        <w:jc w:val="both"/>
      </w:pPr>
      <w:r>
        <w:lastRenderedPageBreak/>
        <w:t>│ ____________________________________ │ ___________________________________ │</w:t>
      </w:r>
    </w:p>
    <w:p w:rsidR="00821F5C" w:rsidRDefault="00821F5C">
      <w:pPr>
        <w:pStyle w:val="ConsPlusNonformat"/>
        <w:jc w:val="both"/>
      </w:pPr>
      <w:proofErr w:type="gramStart"/>
      <w:r>
        <w:t>│  (должность, Ф.И.О., подпись лица,   │  (должность, Ф.И.О., подпись лица,  │</w:t>
      </w:r>
      <w:proofErr w:type="gramEnd"/>
    </w:p>
    <w:p w:rsidR="00821F5C" w:rsidRDefault="00821F5C">
      <w:pPr>
        <w:pStyle w:val="ConsPlusNonformat"/>
        <w:jc w:val="both"/>
      </w:pPr>
      <w:proofErr w:type="gramStart"/>
      <w:r>
        <w:t>│    принявшего талон-уведомление)     │    принявшего талон-уведомление)    │</w:t>
      </w:r>
      <w:proofErr w:type="gramEnd"/>
    </w:p>
    <w:p w:rsidR="00821F5C" w:rsidRDefault="00821F5C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ind w:firstLine="540"/>
        <w:jc w:val="both"/>
      </w:pPr>
    </w:p>
    <w:p w:rsidR="00821F5C" w:rsidRDefault="00821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5A" w:rsidRDefault="00B40B5A"/>
    <w:sectPr w:rsidR="00B40B5A" w:rsidSect="00F56754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1F5C"/>
    <w:rsid w:val="00041D77"/>
    <w:rsid w:val="001B3342"/>
    <w:rsid w:val="002901ED"/>
    <w:rsid w:val="003A7CE0"/>
    <w:rsid w:val="004373A9"/>
    <w:rsid w:val="00457B82"/>
    <w:rsid w:val="00622974"/>
    <w:rsid w:val="00632394"/>
    <w:rsid w:val="007B0A2E"/>
    <w:rsid w:val="00821F5C"/>
    <w:rsid w:val="008D016B"/>
    <w:rsid w:val="009452FC"/>
    <w:rsid w:val="009623FA"/>
    <w:rsid w:val="00AA2D93"/>
    <w:rsid w:val="00B40B5A"/>
    <w:rsid w:val="00C122D7"/>
    <w:rsid w:val="00D12AF7"/>
    <w:rsid w:val="00DB6F12"/>
    <w:rsid w:val="00E05641"/>
    <w:rsid w:val="00F429BF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F5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21F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F5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21F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61464F0F4E906758D849239434589335C6DAF4C35FA38F3F0FEAB74B8E337DC30B66232D9B3CFF76FC509DB8F585D4F1480920524031B01560A2Ef1TEI" TargetMode="External"/><Relationship Id="rId13" Type="http://schemas.openxmlformats.org/officeDocument/2006/relationships/hyperlink" Target="consultantplus://offline/ref=E1661464F0F4E906758D849239434589335C6DAF4C34FB32F6F1FEAB74B8E337DC30B66232D9B3CFF76FC509D78F585D4F1480920524031B01560A2Ef1T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61464F0F4E906758D849239434589335C6DAF4C34FB32F6F1FEAB74B8E337DC30B66232D9B3CFF76FC509DB8F585D4F1480920524031B01560A2Ef1TEI" TargetMode="External"/><Relationship Id="rId12" Type="http://schemas.openxmlformats.org/officeDocument/2006/relationships/hyperlink" Target="consultantplus://offline/ref=E1661464F0F4E906758D849239434589335C6DAF4C35FA38F3F0FEAB74B8E337DC30B66232D9B3CFF76FC508DD8F585D4F1480920524031B01560A2Ef1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1464F0F4E906758D9A9F2F2F1B8C305633A34E31F36DAEA2F8FC2BE8E5629C70B037719DBEC7F46491589AD1010E0F5F8D971F38031Df1T6I" TargetMode="External"/><Relationship Id="rId11" Type="http://schemas.openxmlformats.org/officeDocument/2006/relationships/hyperlink" Target="consultantplus://offline/ref=E1661464F0F4E906758D849239434589335C6DAF4C35FA38F3F0FEAB74B8E337DC30B66232D9B3CFF76FC508DE8F585D4F1480920524031B01560A2Ef1TEI" TargetMode="External"/><Relationship Id="rId5" Type="http://schemas.openxmlformats.org/officeDocument/2006/relationships/hyperlink" Target="consultantplus://offline/ref=E1661464F0F4E906758D849239434589335C6DAF4C35FA38F3F0FEAB74B8E337DC30B66232D9B3CFF76FC509DB8F585D4F1480920524031B01560A2Ef1T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661464F0F4E906758D849239434589335C6DAF4C35FA38F3F0FEAB74B8E337DC30B66232D9B3CFF76FC509D78F585D4F1480920524031B01560A2Ef1TEI" TargetMode="External"/><Relationship Id="rId4" Type="http://schemas.openxmlformats.org/officeDocument/2006/relationships/hyperlink" Target="consultantplus://offline/ref=E1661464F0F4E906758D849239434589335C6DAF4C34FB32F6F1FEAB74B8E337DC30B66232D9B3CFF76FC509DB8F585D4F1480920524031B01560A2Ef1TEI" TargetMode="External"/><Relationship Id="rId9" Type="http://schemas.openxmlformats.org/officeDocument/2006/relationships/hyperlink" Target="consultantplus://offline/ref=E1661464F0F4E906758D849239434589335C6DAF4C35FA38F3F0FEAB74B8E337DC30B66232D9B3CFF76FC509D88F585D4F1480920524031B01560A2Ef1T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</cp:revision>
  <dcterms:created xsi:type="dcterms:W3CDTF">2019-07-24T08:19:00Z</dcterms:created>
  <dcterms:modified xsi:type="dcterms:W3CDTF">2019-07-24T08:19:00Z</dcterms:modified>
</cp:coreProperties>
</file>