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3" w:rsidRDefault="00B909F3" w:rsidP="00B909F3">
      <w:pPr>
        <w:jc w:val="center"/>
        <w:rPr>
          <w:b/>
          <w:sz w:val="24"/>
        </w:rPr>
      </w:pPr>
      <w:r w:rsidRPr="004E084B">
        <w:rPr>
          <w:b/>
          <w:sz w:val="24"/>
          <w:szCs w:val="24"/>
        </w:rPr>
        <w:t>Информация о результатах</w:t>
      </w:r>
      <w:r>
        <w:rPr>
          <w:b/>
          <w:sz w:val="24"/>
          <w:szCs w:val="24"/>
        </w:rPr>
        <w:t xml:space="preserve"> экспертно-аналитического мероприятия </w:t>
      </w:r>
      <w:r w:rsidRPr="00556C0F">
        <w:rPr>
          <w:b/>
          <w:sz w:val="24"/>
        </w:rPr>
        <w:t>«Оценка управления дебиторской задолженностью в министерстве природных ресурсов Амурской области»</w:t>
      </w:r>
    </w:p>
    <w:p w:rsidR="00B909F3" w:rsidRPr="00556C0F" w:rsidRDefault="00B909F3" w:rsidP="00B909F3">
      <w:pPr>
        <w:jc w:val="both"/>
        <w:rPr>
          <w:b/>
          <w:sz w:val="24"/>
          <w:szCs w:val="24"/>
        </w:rPr>
      </w:pPr>
    </w:p>
    <w:p w:rsidR="00B909F3" w:rsidRPr="00B909F3" w:rsidRDefault="00B909F3" w:rsidP="00B909F3">
      <w:pPr>
        <w:ind w:firstLine="709"/>
        <w:jc w:val="both"/>
        <w:rPr>
          <w:sz w:val="24"/>
          <w:szCs w:val="24"/>
        </w:rPr>
      </w:pPr>
      <w:r w:rsidRPr="004E084B">
        <w:rPr>
          <w:spacing w:val="-2"/>
          <w:sz w:val="24"/>
        </w:rPr>
        <w:t xml:space="preserve">В соответствии с </w:t>
      </w:r>
      <w:r>
        <w:rPr>
          <w:spacing w:val="-2"/>
          <w:sz w:val="24"/>
        </w:rPr>
        <w:t xml:space="preserve">пунктом 1.17 </w:t>
      </w:r>
      <w:r w:rsidRPr="004E084B">
        <w:rPr>
          <w:spacing w:val="-2"/>
          <w:sz w:val="24"/>
          <w:szCs w:val="24"/>
        </w:rPr>
        <w:t>плана работы контрольно-счетной палаты Амурской области на 2023 год, утвержденн</w:t>
      </w:r>
      <w:r>
        <w:rPr>
          <w:spacing w:val="-2"/>
          <w:sz w:val="24"/>
          <w:szCs w:val="24"/>
        </w:rPr>
        <w:t>ого</w:t>
      </w:r>
      <w:r w:rsidRPr="004E084B">
        <w:rPr>
          <w:spacing w:val="-2"/>
          <w:sz w:val="24"/>
          <w:szCs w:val="24"/>
        </w:rPr>
        <w:t xml:space="preserve"> решением Коллегии контрольно-счетной палаты Амурской области </w:t>
      </w:r>
      <w:r w:rsidRPr="004E084B">
        <w:rPr>
          <w:spacing w:val="-2"/>
          <w:sz w:val="24"/>
        </w:rPr>
        <w:t xml:space="preserve">от </w:t>
      </w:r>
      <w:r w:rsidRPr="004E084B">
        <w:rPr>
          <w:bCs/>
          <w:spacing w:val="-2"/>
          <w:sz w:val="24"/>
        </w:rPr>
        <w:t>14.12.2022</w:t>
      </w:r>
      <w:r>
        <w:rPr>
          <w:spacing w:val="-2"/>
          <w:sz w:val="24"/>
          <w:szCs w:val="24"/>
        </w:rPr>
        <w:t xml:space="preserve"> </w:t>
      </w:r>
      <w:r w:rsidRPr="00501B50">
        <w:rPr>
          <w:sz w:val="24"/>
        </w:rPr>
        <w:t>(в ред. от 27.10.2023)</w:t>
      </w:r>
      <w:r>
        <w:rPr>
          <w:sz w:val="24"/>
        </w:rPr>
        <w:t xml:space="preserve">, </w:t>
      </w:r>
      <w:r w:rsidRPr="004E084B">
        <w:rPr>
          <w:spacing w:val="-2"/>
          <w:sz w:val="24"/>
        </w:rPr>
        <w:t xml:space="preserve">проведено </w:t>
      </w:r>
      <w:r>
        <w:rPr>
          <w:spacing w:val="-2"/>
          <w:sz w:val="24"/>
        </w:rPr>
        <w:t xml:space="preserve">экспертно-аналитическое </w:t>
      </w:r>
      <w:r w:rsidRPr="004E084B">
        <w:rPr>
          <w:spacing w:val="-2"/>
          <w:sz w:val="24"/>
        </w:rPr>
        <w:t>мероприятие</w:t>
      </w:r>
      <w:r>
        <w:rPr>
          <w:spacing w:val="-2"/>
          <w:sz w:val="24"/>
        </w:rPr>
        <w:t xml:space="preserve"> </w:t>
      </w:r>
      <w:r w:rsidRPr="00B909F3">
        <w:rPr>
          <w:sz w:val="24"/>
        </w:rPr>
        <w:t>«Оценка управления дебиторской задолженностью в министерстве природных ресурсов Амурской области»</w:t>
      </w:r>
      <w:r>
        <w:rPr>
          <w:sz w:val="24"/>
        </w:rPr>
        <w:t>.</w:t>
      </w:r>
    </w:p>
    <w:p w:rsidR="008F3A65" w:rsidRDefault="008F3A65" w:rsidP="008F3A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01.01.2023 по данным бухгалтерского учета </w:t>
      </w:r>
      <w:r w:rsidR="00744C1E">
        <w:rPr>
          <w:sz w:val="24"/>
          <w:szCs w:val="24"/>
        </w:rPr>
        <w:t>министерств</w:t>
      </w:r>
      <w:r w:rsidR="001741ED">
        <w:rPr>
          <w:sz w:val="24"/>
          <w:szCs w:val="24"/>
        </w:rPr>
        <w:t>а</w:t>
      </w:r>
      <w:bookmarkStart w:id="0" w:name="_GoBack"/>
      <w:bookmarkEnd w:id="0"/>
      <w:r w:rsidR="00744C1E">
        <w:rPr>
          <w:sz w:val="24"/>
          <w:szCs w:val="24"/>
        </w:rPr>
        <w:t xml:space="preserve"> природных ресурсов Амурской области</w:t>
      </w:r>
      <w:r w:rsidR="00744C1E" w:rsidRPr="008E23F4">
        <w:rPr>
          <w:sz w:val="24"/>
          <w:szCs w:val="24"/>
        </w:rPr>
        <w:t xml:space="preserve"> (</w:t>
      </w:r>
      <w:r w:rsidR="00744C1E">
        <w:rPr>
          <w:sz w:val="24"/>
          <w:szCs w:val="24"/>
        </w:rPr>
        <w:t xml:space="preserve">далее – Министерство) </w:t>
      </w:r>
      <w:r>
        <w:rPr>
          <w:sz w:val="24"/>
          <w:szCs w:val="24"/>
        </w:rPr>
        <w:t>дебиторская задолженность составила 4227982,7 тыс. рублей, в том числе</w:t>
      </w:r>
      <w:r w:rsidRPr="006A393D">
        <w:rPr>
          <w:sz w:val="24"/>
          <w:szCs w:val="24"/>
        </w:rPr>
        <w:t>:</w:t>
      </w:r>
    </w:p>
    <w:p w:rsidR="008F3A65" w:rsidRPr="006A393D" w:rsidRDefault="008F3A65" w:rsidP="008F3A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текущая дебиторская задолженность - 1165496,4 тыс. рублей</w:t>
      </w:r>
      <w:r w:rsidRPr="006A393D">
        <w:rPr>
          <w:sz w:val="24"/>
          <w:szCs w:val="24"/>
        </w:rPr>
        <w:t>;</w:t>
      </w:r>
    </w:p>
    <w:p w:rsidR="008F3A65" w:rsidRPr="006A393D" w:rsidRDefault="008F3A65" w:rsidP="008F3A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просроченная дебиторская задолженность - 8571,1 тыс. рублей</w:t>
      </w:r>
      <w:r w:rsidRPr="006A393D">
        <w:rPr>
          <w:sz w:val="24"/>
          <w:szCs w:val="24"/>
        </w:rPr>
        <w:t>;</w:t>
      </w:r>
    </w:p>
    <w:p w:rsidR="008F3A65" w:rsidRPr="006A393D" w:rsidRDefault="008F3A65" w:rsidP="008F3A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долгосрочная дебиторская задолженность - 3053915,2 тыс. рублей.</w:t>
      </w:r>
    </w:p>
    <w:p w:rsidR="008F3A65" w:rsidRPr="000C6BBA" w:rsidRDefault="008F3A65" w:rsidP="008F3A65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9 месяцев 2023 года дебиторская задолженность уменьшилась на 773578,9 тыс. рублей и по состоянию на 01.10.2023 составила </w:t>
      </w:r>
      <w:r>
        <w:rPr>
          <w:sz w:val="24"/>
          <w:szCs w:val="24"/>
        </w:rPr>
        <w:t>3454403,8 тыс. рублей, в том числе</w:t>
      </w:r>
      <w:r w:rsidRPr="006C122C"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8F3A65" w:rsidRPr="006A393D" w:rsidRDefault="008F3A65" w:rsidP="008F3A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текущая дебиторская задолженность - 390628,4 тыс. рублей</w:t>
      </w:r>
      <w:r w:rsidRPr="006A393D">
        <w:rPr>
          <w:sz w:val="24"/>
          <w:szCs w:val="24"/>
        </w:rPr>
        <w:t>;</w:t>
      </w:r>
    </w:p>
    <w:p w:rsidR="008F3A65" w:rsidRPr="006A393D" w:rsidRDefault="008F3A65" w:rsidP="008F3A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просроченная дебиторская задолженность - 4072,4 тыс. рублей</w:t>
      </w:r>
      <w:r w:rsidRPr="006A393D">
        <w:rPr>
          <w:sz w:val="24"/>
          <w:szCs w:val="24"/>
        </w:rPr>
        <w:t>;</w:t>
      </w:r>
    </w:p>
    <w:p w:rsidR="008F3A65" w:rsidRDefault="008F3A65" w:rsidP="008F3A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долгосрочная дебиторская задолженность - 3059703,0 тыс. рублей.</w:t>
      </w:r>
    </w:p>
    <w:p w:rsidR="008E23F4" w:rsidRPr="008E23F4" w:rsidRDefault="00B909F3" w:rsidP="008E23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3F4">
        <w:rPr>
          <w:rFonts w:ascii="Times New Roman" w:hAnsi="Times New Roman" w:cs="Times New Roman"/>
          <w:sz w:val="24"/>
          <w:szCs w:val="24"/>
        </w:rPr>
        <w:t xml:space="preserve">По результатам экспертно-аналитического мероприятия </w:t>
      </w:r>
      <w:r w:rsidR="008E23F4" w:rsidRPr="008E23F4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8E23F4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8F3A65">
        <w:rPr>
          <w:rFonts w:ascii="Times New Roman" w:hAnsi="Times New Roman" w:cs="Times New Roman"/>
          <w:sz w:val="24"/>
          <w:szCs w:val="24"/>
        </w:rPr>
        <w:t xml:space="preserve">нарушения и </w:t>
      </w:r>
      <w:r w:rsidR="008E23F4">
        <w:rPr>
          <w:rFonts w:ascii="Times New Roman" w:hAnsi="Times New Roman" w:cs="Times New Roman"/>
          <w:sz w:val="24"/>
          <w:szCs w:val="24"/>
        </w:rPr>
        <w:t>недостатки, в том числе</w:t>
      </w:r>
      <w:r w:rsidR="008E23F4" w:rsidRPr="008E23F4">
        <w:rPr>
          <w:rFonts w:ascii="Times New Roman" w:hAnsi="Times New Roman" w:cs="Times New Roman"/>
          <w:sz w:val="24"/>
          <w:szCs w:val="24"/>
        </w:rPr>
        <w:t>:</w:t>
      </w:r>
    </w:p>
    <w:p w:rsidR="008E23F4" w:rsidRPr="008E23F4" w:rsidRDefault="008E23F4" w:rsidP="008E23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2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Министерств</w:t>
      </w:r>
      <w:r w:rsidR="00744C1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</w:t>
      </w:r>
      <w:r w:rsidRPr="00840FA1">
        <w:rPr>
          <w:rFonts w:ascii="Times New Roman" w:hAnsi="Times New Roman" w:cs="Times New Roman"/>
          <w:sz w:val="24"/>
          <w:szCs w:val="24"/>
        </w:rPr>
        <w:t>регламент реализации полномочий по взысканию дебиторской задолженности по платежам в бюджет, пеням и штрафам по ним</w:t>
      </w:r>
      <w:r>
        <w:rPr>
          <w:rFonts w:ascii="Times New Roman" w:hAnsi="Times New Roman" w:cs="Times New Roman"/>
          <w:sz w:val="24"/>
          <w:szCs w:val="24"/>
        </w:rPr>
        <w:t xml:space="preserve">, что нарушает </w:t>
      </w:r>
      <w:r w:rsidRPr="00C10BFE">
        <w:rPr>
          <w:rFonts w:ascii="Times New Roman" w:hAnsi="Times New Roman" w:cs="Times New Roman"/>
          <w:sz w:val="24"/>
          <w:szCs w:val="24"/>
        </w:rPr>
        <w:t>пункт 2 Приказа Минфина России от 18.11.2022 № 172н</w:t>
      </w:r>
      <w:r w:rsidRPr="008E23F4">
        <w:rPr>
          <w:rFonts w:ascii="Times New Roman" w:hAnsi="Times New Roman" w:cs="Times New Roman"/>
          <w:sz w:val="24"/>
          <w:szCs w:val="24"/>
        </w:rPr>
        <w:t>;</w:t>
      </w:r>
    </w:p>
    <w:p w:rsidR="008E23F4" w:rsidRPr="008E23F4" w:rsidRDefault="008E23F4" w:rsidP="008E23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Учетная политика Министерства не соответствует отдельным положениям приказов Минфина РФ</w:t>
      </w:r>
      <w:r w:rsidRPr="00C10BF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10BFE">
        <w:rPr>
          <w:sz w:val="24"/>
          <w:szCs w:val="24"/>
        </w:rPr>
        <w:t>от 28.12.2010 № 191н, от 31.12.2016 № 256н, от 30</w:t>
      </w:r>
      <w:r>
        <w:rPr>
          <w:sz w:val="24"/>
          <w:szCs w:val="24"/>
        </w:rPr>
        <w:t>.12.</w:t>
      </w:r>
      <w:r w:rsidRPr="00C10BFE">
        <w:rPr>
          <w:sz w:val="24"/>
          <w:szCs w:val="24"/>
        </w:rPr>
        <w:t>2017 № 274н</w:t>
      </w:r>
      <w:r w:rsidRPr="008E23F4">
        <w:rPr>
          <w:sz w:val="24"/>
          <w:szCs w:val="24"/>
        </w:rPr>
        <w:t>;</w:t>
      </w:r>
    </w:p>
    <w:p w:rsidR="008E23F4" w:rsidRDefault="008E23F4" w:rsidP="008E23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бухгалтерском учете Министерства (Сведения по дебиторской и кредиторской задолженности (форма 0503169), </w:t>
      </w:r>
      <w:proofErr w:type="spellStart"/>
      <w:r>
        <w:rPr>
          <w:sz w:val="24"/>
          <w:szCs w:val="24"/>
        </w:rPr>
        <w:t>оборотно</w:t>
      </w:r>
      <w:proofErr w:type="spellEnd"/>
      <w:r>
        <w:rPr>
          <w:sz w:val="24"/>
          <w:szCs w:val="24"/>
        </w:rPr>
        <w:t xml:space="preserve">-сальдовая ведомость) имеет место </w:t>
      </w:r>
      <w:proofErr w:type="spellStart"/>
      <w:r>
        <w:rPr>
          <w:sz w:val="24"/>
          <w:szCs w:val="24"/>
        </w:rPr>
        <w:t>неотражение</w:t>
      </w:r>
      <w:proofErr w:type="spellEnd"/>
      <w:r>
        <w:rPr>
          <w:sz w:val="24"/>
          <w:szCs w:val="24"/>
        </w:rPr>
        <w:t xml:space="preserve"> дебиторской задолженности либо отражение дебиторской и кредиторской задолженности в свернутом виде</w:t>
      </w:r>
      <w:r w:rsidRPr="008E23F4">
        <w:rPr>
          <w:sz w:val="24"/>
          <w:szCs w:val="24"/>
        </w:rPr>
        <w:t>;</w:t>
      </w:r>
      <w:r>
        <w:rPr>
          <w:sz w:val="24"/>
          <w:szCs w:val="24"/>
        </w:rPr>
        <w:t xml:space="preserve">   </w:t>
      </w:r>
    </w:p>
    <w:p w:rsidR="008E23F4" w:rsidRPr="00A252A7" w:rsidRDefault="008E23F4" w:rsidP="008E23F4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Министерство несвоевременно </w:t>
      </w:r>
      <w:r>
        <w:rPr>
          <w:color w:val="000000"/>
          <w:sz w:val="24"/>
          <w:szCs w:val="24"/>
        </w:rPr>
        <w:t xml:space="preserve">направляло уведомления о необходимости погашения задолженности </w:t>
      </w:r>
      <w:r w:rsidR="00A252A7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разов</w:t>
      </w:r>
      <w:r w:rsidR="00A252A7">
        <w:rPr>
          <w:color w:val="000000"/>
          <w:sz w:val="24"/>
          <w:szCs w:val="24"/>
        </w:rPr>
        <w:t>ым</w:t>
      </w:r>
      <w:r>
        <w:rPr>
          <w:color w:val="000000"/>
          <w:sz w:val="24"/>
          <w:szCs w:val="24"/>
        </w:rPr>
        <w:t xml:space="preserve"> платежа</w:t>
      </w:r>
      <w:r w:rsidR="00A252A7">
        <w:rPr>
          <w:color w:val="000000"/>
          <w:sz w:val="24"/>
          <w:szCs w:val="24"/>
        </w:rPr>
        <w:t>м за пользования недрами</w:t>
      </w:r>
      <w:r>
        <w:rPr>
          <w:color w:val="000000"/>
          <w:sz w:val="24"/>
          <w:szCs w:val="24"/>
        </w:rPr>
        <w:t xml:space="preserve">, при этом </w:t>
      </w:r>
      <w:r w:rsidRPr="00DB0D4B">
        <w:rPr>
          <w:color w:val="000000"/>
          <w:sz w:val="24"/>
          <w:szCs w:val="24"/>
        </w:rPr>
        <w:t>порядок направления указанных уведомлений и их форма локальным нормативным</w:t>
      </w:r>
      <w:r>
        <w:rPr>
          <w:color w:val="000000"/>
          <w:sz w:val="24"/>
          <w:szCs w:val="24"/>
        </w:rPr>
        <w:t xml:space="preserve"> актом </w:t>
      </w:r>
      <w:r w:rsidRPr="00DB0D4B">
        <w:rPr>
          <w:color w:val="000000"/>
          <w:sz w:val="24"/>
          <w:szCs w:val="24"/>
        </w:rPr>
        <w:t>Министерства не установлен</w:t>
      </w:r>
      <w:r>
        <w:rPr>
          <w:color w:val="000000"/>
          <w:sz w:val="24"/>
          <w:szCs w:val="24"/>
        </w:rPr>
        <w:t>ы</w:t>
      </w:r>
      <w:r w:rsidRPr="008E23F4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8E23F4" w:rsidRDefault="008E23F4" w:rsidP="008E23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имеют место факты несвоевременного направления в </w:t>
      </w:r>
      <w:r w:rsidR="008F3A65">
        <w:rPr>
          <w:sz w:val="24"/>
          <w:szCs w:val="24"/>
        </w:rPr>
        <w:t xml:space="preserve">службу </w:t>
      </w:r>
      <w:r>
        <w:rPr>
          <w:sz w:val="24"/>
          <w:szCs w:val="24"/>
        </w:rPr>
        <w:t xml:space="preserve">судебных приставов копий постановлений </w:t>
      </w:r>
      <w:r w:rsidR="008F3A65">
        <w:rPr>
          <w:sz w:val="24"/>
          <w:szCs w:val="24"/>
        </w:rPr>
        <w:t>для</w:t>
      </w:r>
      <w:r>
        <w:rPr>
          <w:sz w:val="24"/>
          <w:szCs w:val="24"/>
        </w:rPr>
        <w:t xml:space="preserve"> принудительно</w:t>
      </w:r>
      <w:r w:rsidR="008F3A65">
        <w:rPr>
          <w:sz w:val="24"/>
          <w:szCs w:val="24"/>
        </w:rPr>
        <w:t>го</w:t>
      </w:r>
      <w:r>
        <w:rPr>
          <w:sz w:val="24"/>
          <w:szCs w:val="24"/>
        </w:rPr>
        <w:t xml:space="preserve"> взыскани</w:t>
      </w:r>
      <w:r w:rsidR="008F3A65">
        <w:rPr>
          <w:sz w:val="24"/>
          <w:szCs w:val="24"/>
        </w:rPr>
        <w:t>я</w:t>
      </w:r>
      <w:r>
        <w:rPr>
          <w:sz w:val="24"/>
          <w:szCs w:val="24"/>
        </w:rPr>
        <w:t xml:space="preserve"> наложенных административных штрафов. Министерство не в полном объеме пользуется правами, предоставленными ему как взыскателю Федеральным законом «Об исполнительном производстве»</w:t>
      </w:r>
      <w:r w:rsidRPr="008E23F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E23F4" w:rsidRPr="00744C1E" w:rsidRDefault="008E23F4" w:rsidP="008E23F4">
      <w:pPr>
        <w:ind w:firstLine="567"/>
        <w:jc w:val="both"/>
        <w:rPr>
          <w:sz w:val="24"/>
          <w:szCs w:val="24"/>
        </w:rPr>
      </w:pPr>
      <w:r w:rsidRPr="008E23F4">
        <w:rPr>
          <w:color w:val="000000"/>
          <w:sz w:val="24"/>
          <w:szCs w:val="24"/>
        </w:rPr>
        <w:t xml:space="preserve">- </w:t>
      </w:r>
      <w:r w:rsidRPr="002C23FE">
        <w:rPr>
          <w:color w:val="000000"/>
          <w:sz w:val="24"/>
          <w:szCs w:val="24"/>
        </w:rPr>
        <w:t xml:space="preserve">Министерством своевременно не </w:t>
      </w:r>
      <w:r>
        <w:rPr>
          <w:color w:val="000000"/>
          <w:sz w:val="24"/>
          <w:szCs w:val="24"/>
        </w:rPr>
        <w:t xml:space="preserve">были </w:t>
      </w:r>
      <w:r w:rsidRPr="002C23FE">
        <w:rPr>
          <w:color w:val="000000"/>
          <w:sz w:val="24"/>
          <w:szCs w:val="24"/>
        </w:rPr>
        <w:t xml:space="preserve">приняты меры по взысканию с должников просроченной дебиторской задолженности, в </w:t>
      </w:r>
      <w:r>
        <w:rPr>
          <w:color w:val="000000"/>
          <w:sz w:val="24"/>
          <w:szCs w:val="24"/>
        </w:rPr>
        <w:t xml:space="preserve">том числе в </w:t>
      </w:r>
      <w:r w:rsidRPr="002C23FE">
        <w:rPr>
          <w:color w:val="000000"/>
          <w:sz w:val="24"/>
          <w:szCs w:val="24"/>
        </w:rPr>
        <w:t xml:space="preserve">судебном порядке. </w:t>
      </w:r>
      <w:r>
        <w:rPr>
          <w:sz w:val="24"/>
          <w:szCs w:val="24"/>
        </w:rPr>
        <w:t xml:space="preserve">Значительная часть просроченной дебиторской задолженности уплачена только в период проведения настоящего экспертно-аналитического мероприятия. </w:t>
      </w:r>
    </w:p>
    <w:p w:rsidR="00744C1E" w:rsidRPr="008167EC" w:rsidRDefault="00B909F3" w:rsidP="00744C1E">
      <w:p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744C1E">
        <w:rPr>
          <w:rFonts w:eastAsiaTheme="minorHAnsi"/>
          <w:sz w:val="24"/>
          <w:szCs w:val="24"/>
          <w:lang w:eastAsia="en-US"/>
        </w:rPr>
        <w:t>Министерству направлено Заключение о результатах экспертно-аналитического мероприятия с предложениями, направленными на устранение вы</w:t>
      </w:r>
      <w:r w:rsidR="00744C1E">
        <w:rPr>
          <w:color w:val="003300"/>
          <w:sz w:val="24"/>
          <w:szCs w:val="24"/>
        </w:rPr>
        <w:t xml:space="preserve">явленных </w:t>
      </w:r>
      <w:r w:rsidR="00744C1E" w:rsidRPr="007D4137">
        <w:rPr>
          <w:color w:val="003300"/>
          <w:sz w:val="24"/>
          <w:szCs w:val="24"/>
        </w:rPr>
        <w:t>наруш</w:t>
      </w:r>
      <w:r w:rsidR="00744C1E">
        <w:rPr>
          <w:color w:val="003300"/>
          <w:sz w:val="24"/>
          <w:szCs w:val="24"/>
        </w:rPr>
        <w:t xml:space="preserve">ений и недостатков. </w:t>
      </w:r>
    </w:p>
    <w:p w:rsidR="00B909F3" w:rsidRPr="006F2CC8" w:rsidRDefault="00B909F3" w:rsidP="00B909F3">
      <w:pPr>
        <w:ind w:firstLine="709"/>
        <w:jc w:val="both"/>
        <w:rPr>
          <w:sz w:val="24"/>
          <w:szCs w:val="24"/>
        </w:rPr>
      </w:pPr>
    </w:p>
    <w:p w:rsidR="008909E4" w:rsidRDefault="008909E4"/>
    <w:sectPr w:rsidR="008909E4" w:rsidSect="00ED00C1">
      <w:headerReference w:type="even" r:id="rId7"/>
      <w:headerReference w:type="default" r:id="rId8"/>
      <w:pgSz w:w="11906" w:h="16838"/>
      <w:pgMar w:top="851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89" w:rsidRDefault="00851D89">
      <w:r>
        <w:separator/>
      </w:r>
    </w:p>
  </w:endnote>
  <w:endnote w:type="continuationSeparator" w:id="0">
    <w:p w:rsidR="00851D89" w:rsidRDefault="0085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89" w:rsidRDefault="00851D89">
      <w:r>
        <w:separator/>
      </w:r>
    </w:p>
  </w:footnote>
  <w:footnote w:type="continuationSeparator" w:id="0">
    <w:p w:rsidR="00851D89" w:rsidRDefault="0085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B909F3" w:rsidP="00233D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30FC" w:rsidRDefault="00851D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B909F3" w:rsidP="00233D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30FC" w:rsidRDefault="00851D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F3"/>
    <w:rsid w:val="000E6E07"/>
    <w:rsid w:val="001741ED"/>
    <w:rsid w:val="002D561D"/>
    <w:rsid w:val="003C2E36"/>
    <w:rsid w:val="004F6A41"/>
    <w:rsid w:val="00744C1E"/>
    <w:rsid w:val="00851D89"/>
    <w:rsid w:val="008909E4"/>
    <w:rsid w:val="008E23F4"/>
    <w:rsid w:val="008F3A65"/>
    <w:rsid w:val="00A252A7"/>
    <w:rsid w:val="00B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0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09F3"/>
  </w:style>
  <w:style w:type="paragraph" w:customStyle="1" w:styleId="ConsPlusNormal">
    <w:name w:val="ConsPlusNormal"/>
    <w:rsid w:val="008E2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0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09F3"/>
  </w:style>
  <w:style w:type="paragraph" w:customStyle="1" w:styleId="ConsPlusNormal">
    <w:name w:val="ConsPlusNormal"/>
    <w:rsid w:val="008E2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2023-12-28T01:36:00Z</cp:lastPrinted>
  <dcterms:created xsi:type="dcterms:W3CDTF">2023-12-22T06:05:00Z</dcterms:created>
  <dcterms:modified xsi:type="dcterms:W3CDTF">2023-12-28T01:37:00Z</dcterms:modified>
</cp:coreProperties>
</file>