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A6" w:rsidRDefault="00726DA6" w:rsidP="00171AA6">
      <w:pPr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26DA6" w:rsidRPr="00726DA6" w:rsidRDefault="00726DA6" w:rsidP="00171AA6">
      <w:pPr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Президиума Ассоциации контрольно-счетных органов Амурской области от </w:t>
      </w:r>
      <w:r w:rsidR="00BB43D1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</w:t>
      </w:r>
      <w:r w:rsidR="0017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43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A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1AA6" w:rsidRDefault="00171AA6" w:rsidP="00997FD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FD8" w:rsidRDefault="00997FD8" w:rsidP="00997FD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97FD8" w:rsidRDefault="00997FD8" w:rsidP="00997FD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 Ассоциации контрольно-счетных органов </w:t>
      </w:r>
      <w:r w:rsidR="0017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  <w:r w:rsidRPr="009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звание «Лучший финансовый контролер </w:t>
      </w:r>
      <w:r w:rsidR="0017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  <w:r w:rsidRPr="009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7FD8" w:rsidRPr="00997FD8" w:rsidRDefault="00997FD8" w:rsidP="00997FD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цели, основные принципы, порядок организации, проведения и подведения итогов Конкурса на звание «Лучший финансовый контролер </w:t>
      </w:r>
      <w:r w:rsidR="0017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7FB8" w:rsidRPr="00997FD8" w:rsidRDefault="00D57FB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D8" w:rsidRDefault="00997FD8" w:rsidP="00997FD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57FB8" w:rsidRPr="00997FD8" w:rsidRDefault="00D57FB8" w:rsidP="00997FD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Конкурса на звание «Лучший финансовый контролер </w:t>
      </w:r>
      <w:r w:rsidR="0017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Конкурс) является Ассоциация контрольно-счетных органов </w:t>
      </w:r>
      <w:r w:rsidR="0017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Ассоциация).</w:t>
      </w:r>
    </w:p>
    <w:p w:rsid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Ассоциации проводится ежегодно в соответствии </w:t>
      </w:r>
      <w:proofErr w:type="gramStart"/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D57FB8" w:rsidRPr="00997FD8" w:rsidRDefault="00D57FB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D8" w:rsidRDefault="00997FD8" w:rsidP="00D57FB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основные принципы Конкурса</w:t>
      </w:r>
    </w:p>
    <w:p w:rsidR="00D57FB8" w:rsidRPr="00997FD8" w:rsidRDefault="00D57FB8" w:rsidP="00D57FB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Конкурса являются:</w:t>
      </w:r>
    </w:p>
    <w:p w:rsidR="00997FD8" w:rsidRPr="00997FD8" w:rsidRDefault="00997FD8" w:rsidP="00D57FB8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лучших специалистов в области государственного и муниципального финансового контроля, бухгалтерского учета, финансового анализа и аудита в </w:t>
      </w:r>
      <w:r w:rsidR="0017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FD8" w:rsidRPr="00997FD8" w:rsidRDefault="00997FD8" w:rsidP="00D57FB8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и качества работы специалистов в области государственного и муниципального финансового контроля, бухгалтерского учета, финансового анализа и аудита в </w:t>
      </w:r>
      <w:r w:rsidR="0017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FD8" w:rsidRPr="00997FD8" w:rsidRDefault="00997FD8" w:rsidP="00D57FB8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и общественной значимости деятельности сотрудников контрольно-счетных органов;</w:t>
      </w:r>
    </w:p>
    <w:p w:rsidR="00997FD8" w:rsidRPr="00997FD8" w:rsidRDefault="00997FD8" w:rsidP="00D57FB8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сотрудников контрольно-счетных органов</w:t>
      </w:r>
      <w:r w:rsidR="00C0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совершенствовании профессиональной деятельности;</w:t>
      </w:r>
    </w:p>
    <w:p w:rsidR="00997FD8" w:rsidRPr="00997FD8" w:rsidRDefault="00997FD8" w:rsidP="00D57FB8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профессиональных объединений контрольно-счетных органов;</w:t>
      </w:r>
    </w:p>
    <w:p w:rsidR="00997FD8" w:rsidRPr="00997FD8" w:rsidRDefault="00997FD8" w:rsidP="00D57FB8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между участниками Конкурса и </w:t>
      </w:r>
      <w:r w:rsidR="00CC01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пециалистами </w:t>
      </w:r>
      <w:r w:rsidR="00171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государственного и муниципального финансового контроля, бухгалтерского учета, финансового анализа и аудита в </w:t>
      </w:r>
      <w:r w:rsidR="0017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FD8" w:rsidRPr="00997FD8" w:rsidRDefault="00997FD8" w:rsidP="00D57FB8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профессиональной солидарности, корпоративной этики сотрудников контрольно-счетных органов – членов Ассоциации контрольно-счетных органов </w:t>
      </w:r>
      <w:r w:rsidR="0017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принципами проведения Конкурса являются: </w:t>
      </w:r>
    </w:p>
    <w:p w:rsidR="00997FD8" w:rsidRPr="00997FD8" w:rsidRDefault="00997FD8" w:rsidP="00D57FB8">
      <w:pPr>
        <w:numPr>
          <w:ilvl w:val="0"/>
          <w:numId w:val="2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высокое профессиональное мастерство;</w:t>
      </w:r>
    </w:p>
    <w:p w:rsidR="00997FD8" w:rsidRPr="00997FD8" w:rsidRDefault="00997FD8" w:rsidP="00D57FB8">
      <w:pPr>
        <w:numPr>
          <w:ilvl w:val="0"/>
          <w:numId w:val="2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гласность;</w:t>
      </w:r>
    </w:p>
    <w:p w:rsidR="00997FD8" w:rsidRPr="00997FD8" w:rsidRDefault="00997FD8" w:rsidP="00D57FB8">
      <w:pPr>
        <w:numPr>
          <w:ilvl w:val="0"/>
          <w:numId w:val="2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997FD8" w:rsidRDefault="00997FD8" w:rsidP="00D57FB8">
      <w:pPr>
        <w:numPr>
          <w:ilvl w:val="0"/>
          <w:numId w:val="2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профессиональной этики.</w:t>
      </w:r>
    </w:p>
    <w:p w:rsidR="00D57FB8" w:rsidRPr="00997FD8" w:rsidRDefault="00D57FB8" w:rsidP="00D57FB8">
      <w:pPr>
        <w:ind w:left="6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D8" w:rsidRDefault="00997FD8" w:rsidP="00997FD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5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Конкурса</w:t>
      </w:r>
    </w:p>
    <w:p w:rsidR="00D57FB8" w:rsidRPr="00997FD8" w:rsidRDefault="00D57FB8" w:rsidP="00997FD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 Ассоциации:</w:t>
      </w:r>
    </w:p>
    <w:p w:rsidR="00997FD8" w:rsidRPr="00997FD8" w:rsidRDefault="00997FD8" w:rsidP="00D57FB8">
      <w:pPr>
        <w:numPr>
          <w:ilvl w:val="0"/>
          <w:numId w:val="3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проведении Конкурса;</w:t>
      </w:r>
    </w:p>
    <w:p w:rsidR="00997FD8" w:rsidRPr="00997FD8" w:rsidRDefault="00997FD8" w:rsidP="00D57FB8">
      <w:pPr>
        <w:numPr>
          <w:ilvl w:val="0"/>
          <w:numId w:val="3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сроки проведения Конкурса;</w:t>
      </w:r>
    </w:p>
    <w:p w:rsidR="00997FD8" w:rsidRDefault="00997FD8" w:rsidP="00D57FB8">
      <w:pPr>
        <w:numPr>
          <w:ilvl w:val="0"/>
          <w:numId w:val="3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состав Конкурсной комиссии.</w:t>
      </w:r>
    </w:p>
    <w:p w:rsidR="00CC01CA" w:rsidRPr="00CC01CA" w:rsidRDefault="00CC01CA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Pr="00CC0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действует в составе председателя, заместителя председателя, секретаря и членов Комиссии.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C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комиссия:</w:t>
      </w:r>
    </w:p>
    <w:p w:rsidR="00997FD8" w:rsidRPr="00997FD8" w:rsidRDefault="00997FD8" w:rsidP="00D57FB8">
      <w:pPr>
        <w:numPr>
          <w:ilvl w:val="0"/>
          <w:numId w:val="4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темы рефератов для участия в Конкурсе и представляет их на утверждение Президиуму Ассоциации;</w:t>
      </w:r>
    </w:p>
    <w:p w:rsidR="00997FD8" w:rsidRPr="00997FD8" w:rsidRDefault="00997FD8" w:rsidP="00D57FB8">
      <w:pPr>
        <w:numPr>
          <w:ilvl w:val="0"/>
          <w:numId w:val="4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анкеты, представления и рефераты участников Конкурса на соответствие их условиям проведения Конкурса;</w:t>
      </w:r>
    </w:p>
    <w:p w:rsidR="00997FD8" w:rsidRPr="00997FD8" w:rsidRDefault="00997FD8" w:rsidP="00D57FB8">
      <w:pPr>
        <w:numPr>
          <w:ilvl w:val="0"/>
          <w:numId w:val="4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победителях Конкурса и представляет его на утверждение Президиуму Ассоциации;</w:t>
      </w:r>
    </w:p>
    <w:p w:rsidR="00997FD8" w:rsidRDefault="00997FD8" w:rsidP="00D57FB8">
      <w:pPr>
        <w:numPr>
          <w:ilvl w:val="0"/>
          <w:numId w:val="4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 Конкурса.</w:t>
      </w:r>
    </w:p>
    <w:p w:rsidR="00D57FB8" w:rsidRPr="00997FD8" w:rsidRDefault="00D57FB8" w:rsidP="00D57FB8">
      <w:pPr>
        <w:ind w:left="6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D8" w:rsidRDefault="00997FD8" w:rsidP="00997FD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Конкурса</w:t>
      </w:r>
    </w:p>
    <w:p w:rsidR="00D57FB8" w:rsidRPr="00997FD8" w:rsidRDefault="00D57FB8" w:rsidP="00997FD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2921" w:rsidRPr="00E6292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FD8" w:rsidRPr="00997FD8" w:rsidRDefault="00997FD8" w:rsidP="00D57FB8">
      <w:pPr>
        <w:numPr>
          <w:ilvl w:val="0"/>
          <w:numId w:val="5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организационное сопровождение Конкурса (рассылка информационных писем, предварительный отбор рефератов участников конкурса в соответствии с п. 4.5 и 4.6 настоящего Положения, подготовка списков конкурсантов и т.д.);</w:t>
      </w:r>
    </w:p>
    <w:p w:rsidR="00997FD8" w:rsidRPr="00997FD8" w:rsidRDefault="00997FD8" w:rsidP="00D57FB8">
      <w:pPr>
        <w:numPr>
          <w:ilvl w:val="0"/>
          <w:numId w:val="5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разработку дипломов победителей Конкурса</w:t>
      </w:r>
      <w:r w:rsidR="00CC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их для утверждения </w:t>
      </w:r>
      <w:r w:rsidR="00CC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Ассоциации.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C018FC" w:rsidRPr="00E62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C01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органы 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конкурса и темах рефератов.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контрольно-счетных органов Амурской области – юридических лиц, председатели представительных органов муниципального образования Амурской области, в составе которых созданы контрольно-счетные органы, 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состав участников Конкурса: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одного сотрудника от контрольно-счетного органа</w:t>
      </w:r>
      <w:r w:rsidR="00C01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представляют реферат объемом не более 15 страниц машинописного текста по одной из предложенных тем. Реферат должен содержать обоснованные выводы и предложения.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4.5.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Анкета, представление, цветная фотография размером 10х15 см. и оформленный установленным порядком реферат на бумажном и электронном носителе направляются в адрес </w:t>
      </w:r>
      <w:r w:rsidR="00C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Ассоциации.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 и представления участников Конкурса подписываются соответственно председателем контрольно-счетного органа</w:t>
      </w:r>
      <w:r w:rsidR="00C0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</w:t>
      </w:r>
      <w:r w:rsidR="00E62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представительных органов муниципального образования Амурской области, в составе которых созданы контрольно-счетные органы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4.7.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Анкеты, представления и рефераты, не отвечающие условиям по пунктам 4.3</w:t>
      </w:r>
      <w:r w:rsidR="00E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4.6 настоящего Положения или представленные позже установленного Президиумом Ассоциации срока, Конкурсной комиссией не рассматриваются.</w:t>
      </w:r>
    </w:p>
    <w:p w:rsid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4.8.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представленные для участия в Конкурсе, участникам Конкурса не возвращаются.</w:t>
      </w:r>
    </w:p>
    <w:p w:rsidR="00D57FB8" w:rsidRPr="00997FD8" w:rsidRDefault="00D57FB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D8" w:rsidRDefault="00997FD8" w:rsidP="00997FD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Участники Конкурса</w:t>
      </w:r>
    </w:p>
    <w:p w:rsidR="00D57FB8" w:rsidRPr="00997FD8" w:rsidRDefault="00D57FB8" w:rsidP="00997FD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быть лица, замещающие государственную должность или должность государственной гражданской службы, муниципальную должность или должность муниципальной службы</w:t>
      </w:r>
      <w:r w:rsidR="00BB4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стажем работы в контрольно-счетном органе не менее 1 года.</w:t>
      </w:r>
    </w:p>
    <w:p w:rsidR="00D57FB8" w:rsidRPr="00997FD8" w:rsidRDefault="00D57FB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7FD8" w:rsidRDefault="00997FD8" w:rsidP="00997FD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Конкурса и награждение победителей</w:t>
      </w:r>
    </w:p>
    <w:p w:rsidR="00D57FB8" w:rsidRPr="00997FD8" w:rsidRDefault="00D57FB8" w:rsidP="00997FD8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 Ассоциации подводит окончательные итоги Конкурса и определяет его победителей. 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победителям присваиваются звания «Лучший финансовый контролер </w:t>
      </w:r>
      <w:r w:rsidR="00E62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вручением дипломов I, II и III степени. </w:t>
      </w:r>
    </w:p>
    <w:p w:rsidR="00997FD8" w:rsidRPr="00997FD8" w:rsidRDefault="00997FD8" w:rsidP="00D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E6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9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Церемония награждения победителей Конкурса проводится на ежегодной Конференции Ассоциации. </w:t>
      </w:r>
    </w:p>
    <w:p w:rsidR="005A4CC9" w:rsidRPr="00997FD8" w:rsidRDefault="00997FD8" w:rsidP="00D57FB8">
      <w:pPr>
        <w:rPr>
          <w:rFonts w:ascii="Times New Roman" w:hAnsi="Times New Roman" w:cs="Times New Roman"/>
          <w:sz w:val="28"/>
          <w:szCs w:val="28"/>
        </w:rPr>
      </w:pP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Конкурса и рефератах победителей Конкурса </w:t>
      </w:r>
      <w:r w:rsidR="00E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контрольно-счетной палаты Амурской области</w:t>
      </w:r>
      <w:r w:rsidRPr="00997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A4CC9" w:rsidRPr="00997FD8" w:rsidSect="00997F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03" w:rsidRDefault="00EE3A03" w:rsidP="00997FD8">
      <w:r>
        <w:separator/>
      </w:r>
    </w:p>
  </w:endnote>
  <w:endnote w:type="continuationSeparator" w:id="0">
    <w:p w:rsidR="00EE3A03" w:rsidRDefault="00EE3A03" w:rsidP="0099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03" w:rsidRDefault="00EE3A03" w:rsidP="00997FD8">
      <w:r>
        <w:separator/>
      </w:r>
    </w:p>
  </w:footnote>
  <w:footnote w:type="continuationSeparator" w:id="0">
    <w:p w:rsidR="00EE3A03" w:rsidRDefault="00EE3A03" w:rsidP="0099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598"/>
      <w:docPartObj>
        <w:docPartGallery w:val="Page Numbers (Top of Page)"/>
        <w:docPartUnique/>
      </w:docPartObj>
    </w:sdtPr>
    <w:sdtEndPr/>
    <w:sdtContent>
      <w:p w:rsidR="00997FD8" w:rsidRDefault="00EE3A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D8" w:rsidRDefault="00997F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E9B"/>
    <w:multiLevelType w:val="multilevel"/>
    <w:tmpl w:val="CC3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2385"/>
    <w:multiLevelType w:val="multilevel"/>
    <w:tmpl w:val="C85C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77729"/>
    <w:multiLevelType w:val="multilevel"/>
    <w:tmpl w:val="5F72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44BC0"/>
    <w:multiLevelType w:val="multilevel"/>
    <w:tmpl w:val="9620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31905"/>
    <w:multiLevelType w:val="multilevel"/>
    <w:tmpl w:val="2B96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E60F0"/>
    <w:multiLevelType w:val="multilevel"/>
    <w:tmpl w:val="69D0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FD8"/>
    <w:rsid w:val="00054EC1"/>
    <w:rsid w:val="00170BB0"/>
    <w:rsid w:val="00171AA6"/>
    <w:rsid w:val="001E738A"/>
    <w:rsid w:val="004E39DC"/>
    <w:rsid w:val="005A4CC9"/>
    <w:rsid w:val="006C2238"/>
    <w:rsid w:val="00726DA6"/>
    <w:rsid w:val="007C119F"/>
    <w:rsid w:val="007F1ACE"/>
    <w:rsid w:val="00981CDC"/>
    <w:rsid w:val="00997FD8"/>
    <w:rsid w:val="00BB43D1"/>
    <w:rsid w:val="00C018FC"/>
    <w:rsid w:val="00C973D0"/>
    <w:rsid w:val="00CC01CA"/>
    <w:rsid w:val="00CC3FBE"/>
    <w:rsid w:val="00D57FB8"/>
    <w:rsid w:val="00E62921"/>
    <w:rsid w:val="00E71CC7"/>
    <w:rsid w:val="00ED4335"/>
    <w:rsid w:val="00E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C9"/>
  </w:style>
  <w:style w:type="paragraph" w:styleId="3">
    <w:name w:val="heading 3"/>
    <w:basedOn w:val="a"/>
    <w:link w:val="30"/>
    <w:uiPriority w:val="9"/>
    <w:qFormat/>
    <w:rsid w:val="00997FD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ttl">
    <w:name w:val="docttl"/>
    <w:basedOn w:val="a"/>
    <w:rsid w:val="00997F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7F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FD8"/>
    <w:rPr>
      <w:b/>
      <w:bCs/>
    </w:rPr>
  </w:style>
  <w:style w:type="paragraph" w:styleId="a5">
    <w:name w:val="header"/>
    <w:basedOn w:val="a"/>
    <w:link w:val="a6"/>
    <w:uiPriority w:val="99"/>
    <w:unhideWhenUsed/>
    <w:rsid w:val="00997F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7FD8"/>
  </w:style>
  <w:style w:type="paragraph" w:styleId="a7">
    <w:name w:val="footer"/>
    <w:basedOn w:val="a"/>
    <w:link w:val="a8"/>
    <w:uiPriority w:val="99"/>
    <w:unhideWhenUsed/>
    <w:rsid w:val="00997F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7FD8"/>
  </w:style>
  <w:style w:type="paragraph" w:styleId="a9">
    <w:name w:val="Balloon Text"/>
    <w:basedOn w:val="a"/>
    <w:link w:val="aa"/>
    <w:uiPriority w:val="99"/>
    <w:semiHidden/>
    <w:unhideWhenUsed/>
    <w:rsid w:val="00D57F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User</cp:lastModifiedBy>
  <cp:revision>4</cp:revision>
  <cp:lastPrinted>2010-12-21T06:57:00Z</cp:lastPrinted>
  <dcterms:created xsi:type="dcterms:W3CDTF">2010-12-17T05:28:00Z</dcterms:created>
  <dcterms:modified xsi:type="dcterms:W3CDTF">2011-01-31T07:38:00Z</dcterms:modified>
</cp:coreProperties>
</file>