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C" w:rsidRPr="00CC71C6" w:rsidRDefault="00C3316C" w:rsidP="00C33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</w:p>
    <w:p w:rsidR="00187015" w:rsidRDefault="00E37BC8" w:rsidP="00C3316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C3316C" w:rsidRPr="00247252">
        <w:rPr>
          <w:rFonts w:ascii="Times New Roman" w:hAnsi="Times New Roman"/>
          <w:color w:val="000000"/>
          <w:sz w:val="24"/>
          <w:szCs w:val="24"/>
        </w:rPr>
        <w:t xml:space="preserve"> исполнени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C3316C" w:rsidRPr="00247252">
        <w:rPr>
          <w:rFonts w:ascii="Times New Roman" w:hAnsi="Times New Roman"/>
          <w:color w:val="000000"/>
          <w:sz w:val="24"/>
          <w:szCs w:val="24"/>
        </w:rPr>
        <w:t xml:space="preserve"> представления, направленного по результатам контрольного мероприятия</w:t>
      </w:r>
      <w:r w:rsidR="00C33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16C" w:rsidRPr="00C3316C">
        <w:rPr>
          <w:rFonts w:ascii="Times New Roman" w:hAnsi="Times New Roman"/>
          <w:color w:val="000000"/>
          <w:sz w:val="24"/>
          <w:szCs w:val="24"/>
        </w:rPr>
        <w:t>«Проверка целевого и эффективного использования средств областного бюджета, выделенных в 2020-2021 годах бюджету муниципального образования город Благовещенск в виде субсидии на строительство, реконструкцию и расширение систем водоснабжения и канализации (водовод от насосной станции второго подъема водозабора «Северный» до распределительной сети города) в рамках регионального проекта «Жилье»</w:t>
      </w:r>
      <w:proofErr w:type="gramEnd"/>
    </w:p>
    <w:p w:rsidR="00945D7A" w:rsidRDefault="00C3316C" w:rsidP="00945D7A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3316C">
        <w:rPr>
          <w:rFonts w:ascii="Times New Roman" w:hAnsi="Times New Roman"/>
          <w:color w:val="000000"/>
          <w:sz w:val="24"/>
          <w:szCs w:val="24"/>
        </w:rPr>
        <w:t>В соответствии с пунктом 2.34 плана работы контрольно-счетной палаты на 2021 год, утвержденного решением коллегии контрольно-счетной палаты Амурской области от 28.12.2020, проведено контрольное мероприятие «Проверка целевого и эффективного использования средств областного бюджета, выделенных в 2020-2021 годах бюджету муниципального образования город Благовещенск в виде субсидии на строительство, реконструкцию и расширение систем водоснабжения и канализации (водовод от насосной станции второго подъема водозабора</w:t>
      </w:r>
      <w:proofErr w:type="gramEnd"/>
      <w:r w:rsidRPr="00C3316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C3316C">
        <w:rPr>
          <w:rFonts w:ascii="Times New Roman" w:hAnsi="Times New Roman"/>
          <w:color w:val="000000"/>
          <w:sz w:val="24"/>
          <w:szCs w:val="24"/>
        </w:rPr>
        <w:t xml:space="preserve">Северный» до распределительной сети города) в рамках регионального проекта «Жилье» (далее – Объект) в муниципальном учреждении «Городское управление капитального строительства» (далее – МУ </w:t>
      </w:r>
      <w:r w:rsidR="00D2090D">
        <w:rPr>
          <w:rFonts w:ascii="Times New Roman" w:hAnsi="Times New Roman"/>
          <w:color w:val="000000"/>
          <w:sz w:val="24"/>
          <w:szCs w:val="24"/>
        </w:rPr>
        <w:t>«</w:t>
      </w:r>
      <w:r w:rsidRPr="00C3316C">
        <w:rPr>
          <w:rFonts w:ascii="Times New Roman" w:hAnsi="Times New Roman"/>
          <w:color w:val="000000"/>
          <w:sz w:val="24"/>
          <w:szCs w:val="24"/>
        </w:rPr>
        <w:t>ГУКС</w:t>
      </w:r>
      <w:r w:rsidR="00D2090D">
        <w:rPr>
          <w:rFonts w:ascii="Times New Roman" w:hAnsi="Times New Roman"/>
          <w:color w:val="000000"/>
          <w:sz w:val="24"/>
          <w:szCs w:val="24"/>
        </w:rPr>
        <w:t>»</w:t>
      </w:r>
      <w:r w:rsidRPr="00C3316C">
        <w:rPr>
          <w:rFonts w:ascii="Times New Roman" w:hAnsi="Times New Roman"/>
          <w:color w:val="000000"/>
          <w:sz w:val="24"/>
          <w:szCs w:val="24"/>
        </w:rPr>
        <w:t>), по результатам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 </w:t>
      </w:r>
      <w:r w:rsidR="00D2090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ГУКС</w:t>
      </w:r>
      <w:r w:rsidR="00D2090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D7A">
        <w:rPr>
          <w:rFonts w:ascii="Times New Roman" w:hAnsi="Times New Roman"/>
          <w:color w:val="000000"/>
          <w:sz w:val="24"/>
          <w:szCs w:val="24"/>
        </w:rPr>
        <w:t>направлено представление.</w:t>
      </w:r>
      <w:proofErr w:type="gramEnd"/>
    </w:p>
    <w:p w:rsidR="00945D7A" w:rsidRDefault="00945D7A" w:rsidP="00945D7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МУ «ГУКС»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контрольно-счетную палату представлена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которой:</w:t>
      </w:r>
    </w:p>
    <w:p w:rsidR="0059795D" w:rsidRDefault="0059795D" w:rsidP="0059795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8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просрочкой исполнения обязательств по муниципальному контракту подрядчику – ООО «Сервер» начислена неустойка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ее взыскания в адрес данного подрядчика направлена претензия.</w:t>
      </w:r>
    </w:p>
    <w:p w:rsidR="00296E5E" w:rsidRDefault="00715248" w:rsidP="00E66A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ввод объекта в эксплуатацию администрацией города Благове</w:t>
      </w:r>
      <w:r w:rsidR="00E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щенска </w:t>
      </w:r>
      <w:r w:rsidR="00E66AFC">
        <w:rPr>
          <w:rFonts w:ascii="Times New Roman" w:hAnsi="Times New Roman"/>
          <w:color w:val="000000"/>
          <w:sz w:val="24"/>
          <w:szCs w:val="24"/>
        </w:rPr>
        <w:t>МУ «ГУКС»</w:t>
      </w:r>
      <w:r w:rsidR="00E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разрешение </w:t>
      </w:r>
      <w:r w:rsidR="00296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05.07.2022 № 28-</w:t>
      </w:r>
      <w:r w:rsidR="00296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9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28302000-21-2022.</w:t>
      </w:r>
    </w:p>
    <w:p w:rsidR="00945D7A" w:rsidRPr="0059795D" w:rsidRDefault="00296E5E" w:rsidP="00E66A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Остаток средств</w:t>
      </w:r>
      <w:r w:rsidR="00E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32918,2 тыс. рублей возвращен </w:t>
      </w:r>
      <w:r w:rsidR="00F828D6" w:rsidRPr="0059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 «ГУКС»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областной бюджет.</w:t>
      </w:r>
    </w:p>
    <w:p w:rsidR="00945D7A" w:rsidRDefault="00945D7A" w:rsidP="00945D7A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D7A" w:rsidRDefault="00945D7A" w:rsidP="00BC3A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D7A" w:rsidRDefault="00945D7A" w:rsidP="00BC3A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D7A" w:rsidRDefault="00945D7A" w:rsidP="00BC3A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4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1A1"/>
    <w:multiLevelType w:val="hybridMultilevel"/>
    <w:tmpl w:val="5860F2EC"/>
    <w:lvl w:ilvl="0" w:tplc="ADB0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82651"/>
    <w:multiLevelType w:val="hybridMultilevel"/>
    <w:tmpl w:val="05B42C20"/>
    <w:lvl w:ilvl="0" w:tplc="31FCF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C"/>
    <w:rsid w:val="0010767D"/>
    <w:rsid w:val="00187015"/>
    <w:rsid w:val="001E17F4"/>
    <w:rsid w:val="00230A24"/>
    <w:rsid w:val="00294CA8"/>
    <w:rsid w:val="00296E5E"/>
    <w:rsid w:val="002F3E76"/>
    <w:rsid w:val="00300704"/>
    <w:rsid w:val="00317F4A"/>
    <w:rsid w:val="0059795D"/>
    <w:rsid w:val="00604E45"/>
    <w:rsid w:val="006F76DB"/>
    <w:rsid w:val="0070054B"/>
    <w:rsid w:val="00700DE9"/>
    <w:rsid w:val="00715248"/>
    <w:rsid w:val="0078371D"/>
    <w:rsid w:val="007A63D9"/>
    <w:rsid w:val="007A78A9"/>
    <w:rsid w:val="008519E4"/>
    <w:rsid w:val="00874A63"/>
    <w:rsid w:val="00877AAF"/>
    <w:rsid w:val="00945D7A"/>
    <w:rsid w:val="009A0A26"/>
    <w:rsid w:val="009D7095"/>
    <w:rsid w:val="00B157A9"/>
    <w:rsid w:val="00B907C2"/>
    <w:rsid w:val="00BA0F91"/>
    <w:rsid w:val="00BC3AB5"/>
    <w:rsid w:val="00BE4250"/>
    <w:rsid w:val="00C3316C"/>
    <w:rsid w:val="00D2090D"/>
    <w:rsid w:val="00DC12D9"/>
    <w:rsid w:val="00DD2C8B"/>
    <w:rsid w:val="00E37BC8"/>
    <w:rsid w:val="00E60074"/>
    <w:rsid w:val="00E66AFC"/>
    <w:rsid w:val="00F521ED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10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D2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10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D2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677E-657B-4F8C-A3F7-0EC1226B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2022-04-12T00:38:00Z</cp:lastPrinted>
  <dcterms:created xsi:type="dcterms:W3CDTF">2022-04-05T01:38:00Z</dcterms:created>
  <dcterms:modified xsi:type="dcterms:W3CDTF">2022-09-07T04:14:00Z</dcterms:modified>
</cp:coreProperties>
</file>