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772996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A20136" w:rsidRPr="00772996">
        <w:rPr>
          <w:i/>
          <w:sz w:val="24"/>
          <w:szCs w:val="24"/>
        </w:rPr>
        <w:t>о  принятых ме</w:t>
      </w:r>
      <w:r w:rsidR="00A96724">
        <w:rPr>
          <w:i/>
          <w:sz w:val="24"/>
          <w:szCs w:val="24"/>
        </w:rPr>
        <w:t>рах по результатам представлений, направленных</w:t>
      </w:r>
      <w:r w:rsidR="00A20136" w:rsidRPr="00772996">
        <w:rPr>
          <w:i/>
          <w:sz w:val="24"/>
          <w:szCs w:val="24"/>
        </w:rPr>
        <w:t xml:space="preserve"> по итогам контрольного мероприятия </w:t>
      </w:r>
      <w:r w:rsidR="00772996" w:rsidRPr="00A96724">
        <w:rPr>
          <w:i/>
          <w:sz w:val="24"/>
          <w:szCs w:val="24"/>
        </w:rPr>
        <w:t>«</w:t>
      </w:r>
      <w:r w:rsidR="00A96724" w:rsidRPr="00A96724">
        <w:rPr>
          <w:i/>
          <w:sz w:val="24"/>
          <w:szCs w:val="24"/>
        </w:rPr>
        <w:t>Проверка целевого и эффективного использования средств областного бюджета, выделенных в 2021 году в виде субсидии (имущественный взнос) на финансовое обеспечение уставной деятельности автономной некоммерческой организации «Центр развития территорий</w:t>
      </w:r>
      <w:r w:rsidR="00772996" w:rsidRPr="00A96724">
        <w:rPr>
          <w:i/>
          <w:sz w:val="24"/>
        </w:rPr>
        <w:t>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A96724" w:rsidRPr="00A96724" w:rsidRDefault="00772996" w:rsidP="00A9672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A96724">
        <w:rPr>
          <w:sz w:val="24"/>
          <w:szCs w:val="24"/>
        </w:rPr>
        <w:t>2.32</w:t>
      </w:r>
      <w:r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A96724">
        <w:rPr>
          <w:sz w:val="24"/>
          <w:szCs w:val="24"/>
        </w:rPr>
        <w:t>28.12.2021, в период с 07.1</w:t>
      </w:r>
      <w:r>
        <w:rPr>
          <w:sz w:val="24"/>
          <w:szCs w:val="24"/>
        </w:rPr>
        <w:t>1.2022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A96724">
        <w:rPr>
          <w:sz w:val="24"/>
          <w:szCs w:val="24"/>
        </w:rPr>
        <w:t>02.12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="00A96724" w:rsidRPr="00A96724">
        <w:rPr>
          <w:sz w:val="24"/>
          <w:szCs w:val="24"/>
        </w:rPr>
        <w:t>«Проверка целевого и эффективного использования средств областного бюджета, выделенных в 2021 году в виде субсидии (имущественный взнос) на финансовое обеспечение уставной деятельности автономной некоммерческой организации «Центр развития территорий</w:t>
      </w:r>
      <w:proofErr w:type="gramEnd"/>
      <w:r w:rsidR="00A96724" w:rsidRPr="00A96724">
        <w:rPr>
          <w:sz w:val="24"/>
          <w:szCs w:val="24"/>
        </w:rPr>
        <w:t xml:space="preserve"> (далее – АНО «ЦРТ</w:t>
      </w:r>
      <w:r w:rsidR="00A96724" w:rsidRPr="00A96724">
        <w:rPr>
          <w:sz w:val="24"/>
        </w:rPr>
        <w:t>»).</w:t>
      </w:r>
    </w:p>
    <w:p w:rsidR="00A96724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A96724">
        <w:rPr>
          <w:sz w:val="24"/>
          <w:szCs w:val="24"/>
        </w:rPr>
        <w:t xml:space="preserve"> направлены представления:</w:t>
      </w:r>
    </w:p>
    <w:p w:rsidR="00A20136" w:rsidRDefault="00A96724" w:rsidP="00A201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-директору АНО «ЦРТ»;</w:t>
      </w:r>
    </w:p>
    <w:p w:rsidR="00A96724" w:rsidRDefault="00A96724" w:rsidP="00A201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-министру строительства и архитектуры Амурской области. </w:t>
      </w:r>
    </w:p>
    <w:p w:rsidR="00A96724" w:rsidRPr="00A96724" w:rsidRDefault="00A96724" w:rsidP="0059245F">
      <w:pPr>
        <w:ind w:firstLine="680"/>
        <w:jc w:val="both"/>
        <w:rPr>
          <w:sz w:val="24"/>
        </w:rPr>
      </w:pPr>
      <w:r>
        <w:rPr>
          <w:sz w:val="24"/>
        </w:rPr>
        <w:t xml:space="preserve">В адрес контрольно-счетной палаты Амурской области поступила информация от министерства строительства и архитектуры Амурской области (далее – Министерство) и </w:t>
      </w:r>
      <w:r>
        <w:rPr>
          <w:sz w:val="24"/>
        </w:rPr>
        <w:br/>
        <w:t xml:space="preserve">АНО «ЦРТ» о результатах рассмотрения представлений </w:t>
      </w:r>
      <w:r>
        <w:rPr>
          <w:sz w:val="24"/>
          <w:szCs w:val="24"/>
        </w:rPr>
        <w:t>контрольно-счетной палаты Амурской области.</w:t>
      </w:r>
    </w:p>
    <w:p w:rsidR="0059245F" w:rsidRDefault="00A20136" w:rsidP="0059245F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 w:rsidR="00A96724">
        <w:rPr>
          <w:i/>
          <w:sz w:val="24"/>
        </w:rPr>
        <w:t>Министерства следует</w:t>
      </w:r>
      <w:r w:rsidRPr="002921BA">
        <w:rPr>
          <w:i/>
          <w:sz w:val="24"/>
        </w:rPr>
        <w:t>:</w:t>
      </w:r>
    </w:p>
    <w:p w:rsidR="00471B34" w:rsidRDefault="00471B34" w:rsidP="00471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Нарушения и недостатки, выявленные в результате контрольного мероприятия в части: несоблюдения требований </w:t>
      </w:r>
      <w:r w:rsidRPr="002518F5">
        <w:rPr>
          <w:sz w:val="24"/>
          <w:szCs w:val="24"/>
        </w:rPr>
        <w:t xml:space="preserve">приказа министерства финансов Амурской области от 20.12.2017 </w:t>
      </w:r>
      <w:r>
        <w:rPr>
          <w:sz w:val="24"/>
          <w:szCs w:val="24"/>
        </w:rPr>
        <w:br/>
      </w:r>
      <w:r w:rsidRPr="002518F5">
        <w:rPr>
          <w:sz w:val="24"/>
          <w:szCs w:val="24"/>
        </w:rPr>
        <w:t>№ 289 «Об утверждении типовой формы соглашения (договора) о предоставлении из областного бюджета субсидии некоммерческой организации, не являющейся государственным учреждением»</w:t>
      </w:r>
      <w:r>
        <w:rPr>
          <w:sz w:val="24"/>
          <w:szCs w:val="24"/>
        </w:rPr>
        <w:t xml:space="preserve"> при заключении соглашения о предоставлении субсидии АНО «ЦРТ», а также </w:t>
      </w:r>
      <w:proofErr w:type="spellStart"/>
      <w:r>
        <w:rPr>
          <w:sz w:val="24"/>
          <w:szCs w:val="24"/>
        </w:rPr>
        <w:t>неосвоения</w:t>
      </w:r>
      <w:proofErr w:type="spellEnd"/>
      <w:r>
        <w:rPr>
          <w:sz w:val="24"/>
          <w:szCs w:val="24"/>
        </w:rPr>
        <w:t xml:space="preserve"> АНО «ЦРТ» средств</w:t>
      </w:r>
      <w:r w:rsidRPr="00604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субсидии в связи </w:t>
      </w:r>
      <w:r w:rsidRPr="00604634">
        <w:rPr>
          <w:sz w:val="24"/>
          <w:szCs w:val="24"/>
        </w:rPr>
        <w:t xml:space="preserve">с </w:t>
      </w:r>
      <w:r>
        <w:rPr>
          <w:sz w:val="24"/>
          <w:szCs w:val="24"/>
        </w:rPr>
        <w:t>их</w:t>
      </w:r>
      <w:r w:rsidRPr="00604634">
        <w:rPr>
          <w:sz w:val="24"/>
          <w:szCs w:val="24"/>
        </w:rPr>
        <w:t xml:space="preserve"> поздним доведением</w:t>
      </w:r>
      <w:r>
        <w:rPr>
          <w:sz w:val="24"/>
          <w:szCs w:val="24"/>
        </w:rPr>
        <w:t>, приняты</w:t>
      </w:r>
      <w:proofErr w:type="gramEnd"/>
      <w:r>
        <w:rPr>
          <w:sz w:val="24"/>
          <w:szCs w:val="24"/>
        </w:rPr>
        <w:t xml:space="preserve"> к сведению и </w:t>
      </w:r>
      <w:proofErr w:type="gramStart"/>
      <w:r>
        <w:rPr>
          <w:sz w:val="24"/>
          <w:szCs w:val="24"/>
        </w:rPr>
        <w:t>учтены</w:t>
      </w:r>
      <w:proofErr w:type="gramEnd"/>
      <w:r>
        <w:rPr>
          <w:sz w:val="24"/>
          <w:szCs w:val="24"/>
        </w:rPr>
        <w:t xml:space="preserve"> в дальнейшей работе</w:t>
      </w:r>
      <w:r w:rsidR="0040629E">
        <w:rPr>
          <w:sz w:val="24"/>
          <w:szCs w:val="24"/>
        </w:rPr>
        <w:t>.</w:t>
      </w:r>
    </w:p>
    <w:p w:rsidR="0040629E" w:rsidRDefault="0040629E" w:rsidP="0040629E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>АНО «ЦРТ» следует</w:t>
      </w:r>
      <w:r w:rsidRPr="002921BA">
        <w:rPr>
          <w:i/>
          <w:sz w:val="24"/>
        </w:rPr>
        <w:t>:</w:t>
      </w:r>
    </w:p>
    <w:p w:rsidR="00DB7FE5" w:rsidRDefault="00DB7FE5" w:rsidP="00DB7FE5">
      <w:pPr>
        <w:pStyle w:val="a5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1. В администрацию муниципального образования г. Свободный направлен проект договора и акта приема-передачи </w:t>
      </w:r>
      <w:r w:rsidRPr="00D61B8A">
        <w:rPr>
          <w:sz w:val="24"/>
          <w:szCs w:val="24"/>
        </w:rPr>
        <w:t>веб-сайта «Свободный-2025»</w:t>
      </w:r>
      <w:r>
        <w:rPr>
          <w:sz w:val="24"/>
          <w:szCs w:val="24"/>
        </w:rPr>
        <w:t xml:space="preserve">. В соответствии с информацией, полученной от администрации </w:t>
      </w:r>
      <w:r w:rsidR="00BD7348">
        <w:rPr>
          <w:sz w:val="24"/>
        </w:rPr>
        <w:t>муниципального образования г. Свободный</w:t>
      </w:r>
      <w:r w:rsidR="00BD7348">
        <w:rPr>
          <w:sz w:val="24"/>
        </w:rPr>
        <w:t>,</w:t>
      </w:r>
      <w:r w:rsidR="00BD7348">
        <w:rPr>
          <w:sz w:val="24"/>
        </w:rPr>
        <w:t xml:space="preserve"> </w:t>
      </w:r>
      <w:r>
        <w:rPr>
          <w:sz w:val="24"/>
          <w:szCs w:val="24"/>
        </w:rPr>
        <w:t xml:space="preserve">вопрос о согласовании постановки на баланс </w:t>
      </w:r>
      <w:r w:rsidRPr="00D61B8A">
        <w:rPr>
          <w:sz w:val="24"/>
          <w:szCs w:val="24"/>
        </w:rPr>
        <w:t>веб-сайта «Свободный-2025»</w:t>
      </w:r>
      <w:r w:rsidR="00BD7348">
        <w:rPr>
          <w:sz w:val="24"/>
          <w:szCs w:val="24"/>
        </w:rPr>
        <w:t xml:space="preserve"> включен в повестку сессии городского Совета народных депутатов, которая состоится в марте 2023 года.</w:t>
      </w:r>
    </w:p>
    <w:p w:rsidR="00233EF2" w:rsidRDefault="00233EF2" w:rsidP="00233EF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вопрос остается на контроле контрольно-счетной палаты.</w:t>
      </w:r>
    </w:p>
    <w:p w:rsidR="00BD7348" w:rsidRPr="00D00020" w:rsidRDefault="00BD7348" w:rsidP="00D00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48">
        <w:rPr>
          <w:rFonts w:ascii="Times New Roman" w:hAnsi="Times New Roman" w:cs="Times New Roman"/>
          <w:sz w:val="24"/>
        </w:rPr>
        <w:t>2. </w:t>
      </w:r>
      <w:proofErr w:type="gramStart"/>
      <w:r w:rsidRPr="00BD7348">
        <w:rPr>
          <w:rFonts w:ascii="Times New Roman" w:hAnsi="Times New Roman" w:cs="Times New Roman"/>
          <w:sz w:val="24"/>
          <w:szCs w:val="24"/>
        </w:rPr>
        <w:t xml:space="preserve">Нарушения и недостатки, выявленные в результате контрольного мероприятия в части: </w:t>
      </w:r>
      <w:r w:rsidRPr="00BD7348">
        <w:rPr>
          <w:rFonts w:ascii="Times New Roman" w:hAnsi="Times New Roman" w:cs="Times New Roman"/>
          <w:sz w:val="24"/>
          <w:szCs w:val="24"/>
        </w:rPr>
        <w:t xml:space="preserve">расходования средств субсидии на оплату услуг </w:t>
      </w:r>
      <w:r w:rsidRPr="00BD7348">
        <w:rPr>
          <w:rFonts w:ascii="Times New Roman" w:hAnsi="Times New Roman" w:cs="Times New Roman"/>
          <w:sz w:val="24"/>
          <w:szCs w:val="24"/>
        </w:rPr>
        <w:t>графического дизайна</w:t>
      </w:r>
      <w:r w:rsidR="00D00020">
        <w:rPr>
          <w:rFonts w:ascii="Times New Roman" w:hAnsi="Times New Roman" w:cs="Times New Roman"/>
          <w:sz w:val="24"/>
          <w:szCs w:val="24"/>
        </w:rPr>
        <w:t>, не связанного</w:t>
      </w:r>
      <w:r w:rsidRPr="00BD7348">
        <w:rPr>
          <w:rFonts w:ascii="Times New Roman" w:hAnsi="Times New Roman" w:cs="Times New Roman"/>
          <w:sz w:val="24"/>
          <w:szCs w:val="24"/>
        </w:rPr>
        <w:t xml:space="preserve"> с направлением расходования субсидии - «Разработка предложений по формированию правил информационного оформления улиц Благовещенска»</w:t>
      </w:r>
      <w:r w:rsidRPr="00BD73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0020">
        <w:rPr>
          <w:rFonts w:ascii="Times New Roman" w:hAnsi="Times New Roman" w:cs="Times New Roman"/>
          <w:sz w:val="24"/>
          <w:szCs w:val="24"/>
        </w:rPr>
        <w:t>не</w:t>
      </w:r>
      <w:r w:rsidRPr="00BD7348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7348">
        <w:rPr>
          <w:rFonts w:ascii="Times New Roman" w:hAnsi="Times New Roman" w:cs="Times New Roman"/>
          <w:sz w:val="24"/>
          <w:szCs w:val="24"/>
        </w:rPr>
        <w:t xml:space="preserve"> </w:t>
      </w:r>
      <w:r w:rsidR="00D00020">
        <w:rPr>
          <w:rFonts w:ascii="Times New Roman" w:hAnsi="Times New Roman" w:cs="Times New Roman"/>
          <w:sz w:val="24"/>
          <w:szCs w:val="24"/>
        </w:rPr>
        <w:t>своевременности</w:t>
      </w:r>
      <w:r w:rsidRPr="00BD7348">
        <w:rPr>
          <w:rFonts w:ascii="Times New Roman" w:hAnsi="Times New Roman" w:cs="Times New Roman"/>
          <w:sz w:val="24"/>
          <w:szCs w:val="24"/>
        </w:rPr>
        <w:t xml:space="preserve"> расчетов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договора, </w:t>
      </w:r>
      <w:r w:rsidRPr="00D00020">
        <w:rPr>
          <w:rFonts w:ascii="Times New Roman" w:hAnsi="Times New Roman" w:cs="Times New Roman"/>
          <w:sz w:val="24"/>
          <w:szCs w:val="24"/>
        </w:rPr>
        <w:t>заключенного с ООО «КБ МОРЕ»</w:t>
      </w:r>
      <w:r w:rsidRPr="00D00020">
        <w:rPr>
          <w:rFonts w:ascii="Times New Roman" w:hAnsi="Times New Roman" w:cs="Times New Roman"/>
          <w:sz w:val="24"/>
          <w:szCs w:val="24"/>
        </w:rPr>
        <w:t>, приняты к сведению и учтены в дальнейшей работе.</w:t>
      </w:r>
      <w:proofErr w:type="gramEnd"/>
    </w:p>
    <w:p w:rsidR="00BD7348" w:rsidRDefault="00D00020" w:rsidP="00DB7FE5">
      <w:pPr>
        <w:pStyle w:val="a5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</w:rPr>
        <w:t>3. </w:t>
      </w:r>
      <w:r w:rsidR="00E342C7">
        <w:rPr>
          <w:sz w:val="24"/>
        </w:rPr>
        <w:t>Ведется работа по доработке с</w:t>
      </w:r>
      <w:r>
        <w:rPr>
          <w:sz w:val="24"/>
        </w:rPr>
        <w:t>айт</w:t>
      </w:r>
      <w:r w:rsidR="00E342C7">
        <w:rPr>
          <w:sz w:val="24"/>
        </w:rPr>
        <w:t>а</w:t>
      </w:r>
      <w:r>
        <w:rPr>
          <w:sz w:val="24"/>
        </w:rPr>
        <w:t xml:space="preserve"> </w:t>
      </w:r>
      <w:r w:rsidR="00E342C7">
        <w:rPr>
          <w:sz w:val="24"/>
          <w:szCs w:val="24"/>
        </w:rPr>
        <w:t>о закупочной деятельности АНО «ЦРТ»</w:t>
      </w:r>
      <w:r w:rsidR="00233EF2">
        <w:rPr>
          <w:sz w:val="24"/>
          <w:szCs w:val="24"/>
        </w:rPr>
        <w:t xml:space="preserve"> с учетом замечаний, выявленных в ходе контрольного мероприятия.</w:t>
      </w:r>
    </w:p>
    <w:p w:rsidR="00233EF2" w:rsidRDefault="00233EF2" w:rsidP="00233EF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вопрос остается на контроле контрольно-счетной палаты.</w:t>
      </w:r>
    </w:p>
    <w:p w:rsidR="009E5CF8" w:rsidRPr="00D07E2F" w:rsidRDefault="00E342C7" w:rsidP="009E5C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4. </w:t>
      </w:r>
      <w:r w:rsidR="009E5CF8">
        <w:rPr>
          <w:sz w:val="24"/>
          <w:szCs w:val="24"/>
        </w:rPr>
        <w:t xml:space="preserve">Положение о закупках приведено </w:t>
      </w:r>
      <w:bookmarkStart w:id="0" w:name="_GoBack"/>
      <w:bookmarkEnd w:id="0"/>
      <w:r w:rsidR="009E5CF8">
        <w:rPr>
          <w:sz w:val="24"/>
          <w:szCs w:val="24"/>
        </w:rPr>
        <w:t xml:space="preserve">в соответствие с требованиями </w:t>
      </w:r>
      <w:r w:rsidR="009E5CF8">
        <w:rPr>
          <w:rFonts w:eastAsia="Calibri"/>
          <w:sz w:val="24"/>
          <w:szCs w:val="24"/>
          <w:lang w:eastAsia="en-US"/>
        </w:rPr>
        <w:t>Федерального закона от 26.07.2006 № 135-ФЗ «О защите конкуренции»</w:t>
      </w:r>
      <w:r w:rsidR="009E5CF8" w:rsidRPr="00D07E2F">
        <w:rPr>
          <w:rFonts w:eastAsia="Calibri"/>
          <w:sz w:val="24"/>
          <w:szCs w:val="24"/>
          <w:lang w:eastAsia="en-US"/>
        </w:rPr>
        <w:t xml:space="preserve">. </w:t>
      </w:r>
    </w:p>
    <w:p w:rsidR="00E342C7" w:rsidRDefault="00E342C7" w:rsidP="00DB7FE5">
      <w:pPr>
        <w:pStyle w:val="a5"/>
        <w:tabs>
          <w:tab w:val="left" w:pos="0"/>
        </w:tabs>
        <w:spacing w:after="0"/>
        <w:ind w:left="0" w:firstLine="709"/>
        <w:jc w:val="both"/>
        <w:rPr>
          <w:sz w:val="24"/>
        </w:rPr>
      </w:pPr>
    </w:p>
    <w:sectPr w:rsidR="00E342C7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74" w:rsidRDefault="008E5974">
      <w:r>
        <w:separator/>
      </w:r>
    </w:p>
  </w:endnote>
  <w:endnote w:type="continuationSeparator" w:id="0">
    <w:p w:rsidR="008E5974" w:rsidRDefault="008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74" w:rsidRDefault="008E5974">
      <w:r>
        <w:separator/>
      </w:r>
    </w:p>
  </w:footnote>
  <w:footnote w:type="continuationSeparator" w:id="0">
    <w:p w:rsidR="008E5974" w:rsidRDefault="008E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348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33EF2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0629E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71B34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08DD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332C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974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E5CF8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96724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58EC"/>
    <w:rsid w:val="00BC40CB"/>
    <w:rsid w:val="00BD7348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0020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B7FE5"/>
    <w:rsid w:val="00DC4CC7"/>
    <w:rsid w:val="00DC72B1"/>
    <w:rsid w:val="00DD2371"/>
    <w:rsid w:val="00DD6296"/>
    <w:rsid w:val="00DF0153"/>
    <w:rsid w:val="00E13696"/>
    <w:rsid w:val="00E2365B"/>
    <w:rsid w:val="00E342C7"/>
    <w:rsid w:val="00E410A2"/>
    <w:rsid w:val="00E45F58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 Знак3"/>
    <w:basedOn w:val="a"/>
    <w:rsid w:val="00BD73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 Знак3"/>
    <w:basedOn w:val="a"/>
    <w:rsid w:val="00BD73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0A66-5709-4E75-945D-12E4EF91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2021-08-03T07:07:00Z</cp:lastPrinted>
  <dcterms:created xsi:type="dcterms:W3CDTF">2023-01-26T01:35:00Z</dcterms:created>
  <dcterms:modified xsi:type="dcterms:W3CDTF">2023-01-30T03:42:00Z</dcterms:modified>
</cp:coreProperties>
</file>