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A5" w:rsidRPr="00BA3301" w:rsidRDefault="00264AA5" w:rsidP="00264AA5">
      <w:pPr>
        <w:ind w:firstLine="709"/>
        <w:jc w:val="both"/>
        <w:rPr>
          <w:sz w:val="24"/>
          <w:szCs w:val="24"/>
        </w:rPr>
      </w:pPr>
      <w:r w:rsidRPr="00BA3301">
        <w:rPr>
          <w:sz w:val="24"/>
          <w:szCs w:val="24"/>
        </w:rPr>
        <w:t>Информация о мерах, принятых по результатам исполнения представлений по итогам контрольного мероприятия «Проверка финансово-хозяйственной деятельности акционерного общества «Корпорация развития жилищного строительства» за 2021 год, целевого и эффективного использования средств областного бюджета, выделенных в 2021 году в виде субсидий на осуществление капитальных вложений в объекты капитального строительства»</w:t>
      </w:r>
    </w:p>
    <w:p w:rsidR="00264AA5" w:rsidRDefault="00264AA5" w:rsidP="00264AA5">
      <w:pPr>
        <w:ind w:firstLine="709"/>
        <w:jc w:val="both"/>
        <w:rPr>
          <w:color w:val="FF0000"/>
          <w:sz w:val="24"/>
          <w:szCs w:val="24"/>
        </w:rPr>
      </w:pPr>
    </w:p>
    <w:p w:rsidR="00264AA5" w:rsidRPr="005715F4" w:rsidRDefault="00264AA5" w:rsidP="00264AA5">
      <w:pPr>
        <w:ind w:firstLine="709"/>
        <w:jc w:val="both"/>
        <w:rPr>
          <w:sz w:val="24"/>
          <w:szCs w:val="24"/>
        </w:rPr>
      </w:pPr>
      <w:proofErr w:type="gramStart"/>
      <w:r w:rsidRPr="005715F4">
        <w:rPr>
          <w:sz w:val="24"/>
          <w:szCs w:val="24"/>
        </w:rPr>
        <w:t>В соответствии с пунктом 2.15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в период с 12.05.2022 по 17.06.2022 проведено контрольное мероприятие «Проверка финансово-хозяйственной деятельности акционерного общества «Корпорация развития жилищного строительства»</w:t>
      </w:r>
      <w:r>
        <w:rPr>
          <w:sz w:val="24"/>
          <w:szCs w:val="24"/>
        </w:rPr>
        <w:t xml:space="preserve"> (далее – Акционерное общество)</w:t>
      </w:r>
      <w:r w:rsidRPr="005715F4">
        <w:rPr>
          <w:sz w:val="24"/>
          <w:szCs w:val="24"/>
        </w:rPr>
        <w:t xml:space="preserve"> за 2021 год, целевого и эффективного использования средств областного бюджета, выделенных в 2021 году в виде</w:t>
      </w:r>
      <w:proofErr w:type="gramEnd"/>
      <w:r w:rsidRPr="005715F4">
        <w:rPr>
          <w:sz w:val="24"/>
          <w:szCs w:val="24"/>
        </w:rPr>
        <w:t xml:space="preserve"> субсидий на осуществление капитальных вложений в объекты капитального строительства».</w:t>
      </w:r>
    </w:p>
    <w:p w:rsidR="00264AA5" w:rsidRPr="00EF1615" w:rsidRDefault="00264AA5" w:rsidP="00264AA5">
      <w:pPr>
        <w:ind w:firstLine="709"/>
        <w:jc w:val="both"/>
        <w:rPr>
          <w:sz w:val="24"/>
          <w:szCs w:val="24"/>
        </w:rPr>
      </w:pPr>
      <w:r w:rsidRPr="00EF1615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EF1615">
        <w:rPr>
          <w:sz w:val="24"/>
          <w:szCs w:val="24"/>
        </w:rPr>
        <w:t>в адрес Акционерного общества и в адрес министерства строительства и архитектуры Амурской области (далее – Министерство) направлены представления.</w:t>
      </w:r>
    </w:p>
    <w:p w:rsidR="00264AA5" w:rsidRDefault="00264AA5" w:rsidP="00264AA5">
      <w:pPr>
        <w:pStyle w:val="a6"/>
        <w:widowControl w:val="0"/>
        <w:tabs>
          <w:tab w:val="left" w:pos="851"/>
          <w:tab w:val="left" w:pos="993"/>
        </w:tabs>
        <w:ind w:left="0" w:firstLine="709"/>
        <w:jc w:val="both"/>
      </w:pPr>
      <w:r w:rsidRPr="00EF1615">
        <w:rPr>
          <w:sz w:val="24"/>
        </w:rPr>
        <w:t>Согласно информации, представленной в ответ на представление Акционерным обществом:</w:t>
      </w:r>
      <w:r w:rsidRPr="00EF1615">
        <w:t xml:space="preserve"> </w:t>
      </w:r>
    </w:p>
    <w:p w:rsidR="00264AA5" w:rsidRPr="00C238E4" w:rsidRDefault="00264AA5" w:rsidP="00264AA5">
      <w:pPr>
        <w:pStyle w:val="a6"/>
        <w:widowControl w:val="0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C238E4">
        <w:rPr>
          <w:sz w:val="24"/>
        </w:rPr>
        <w:t>-</w:t>
      </w:r>
      <w:r>
        <w:rPr>
          <w:sz w:val="24"/>
        </w:rPr>
        <w:t>приняты меры по</w:t>
      </w:r>
      <w:r w:rsidRPr="00C238E4">
        <w:rPr>
          <w:sz w:val="24"/>
        </w:rPr>
        <w:t xml:space="preserve"> исправлени</w:t>
      </w:r>
      <w:r>
        <w:rPr>
          <w:sz w:val="24"/>
        </w:rPr>
        <w:t>ю</w:t>
      </w:r>
      <w:r w:rsidRPr="00C238E4">
        <w:rPr>
          <w:sz w:val="24"/>
        </w:rPr>
        <w:t xml:space="preserve"> ошибок</w:t>
      </w:r>
      <w:r>
        <w:rPr>
          <w:sz w:val="24"/>
        </w:rPr>
        <w:t xml:space="preserve">, допущенных </w:t>
      </w:r>
      <w:r w:rsidRPr="00C238E4">
        <w:rPr>
          <w:sz w:val="24"/>
        </w:rPr>
        <w:t>в бухгалтерском учете</w:t>
      </w:r>
      <w:r>
        <w:rPr>
          <w:sz w:val="24"/>
        </w:rPr>
        <w:t xml:space="preserve">, в подтверждение которых по состоянию на 30.09.2022 представлены: копия бухгалтерского баланса, акт инвентаризации расчетов с дебиторами и кредиторами, расшифровка основных средств и прочих </w:t>
      </w:r>
      <w:proofErr w:type="spellStart"/>
      <w:r>
        <w:rPr>
          <w:sz w:val="24"/>
        </w:rPr>
        <w:t>внеоборотных</w:t>
      </w:r>
      <w:proofErr w:type="spellEnd"/>
      <w:r>
        <w:rPr>
          <w:sz w:val="24"/>
        </w:rPr>
        <w:t xml:space="preserve"> активов, 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-сальдовые ведомости по счетам 01 и 08 и др.;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-представлена копия приказа, подтверждающего включение в штатное расписание Акционерного общества должности генерального директора;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-в рамках мер, принимаемых для взыскания излишне начисленной заработной платы, представлена копия согласия сотрудника на удержание и копия письма, направленного уволенному сотруднику;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-в рамках мер, принимаемых для выполнения финансово-экономических показателей, установленных Бизнес-планом, представлен отчет о деятельности Акционерного общества за 9 месяцев 2022 года;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-в рамках мер, принимаемых для реализации непрофильного имущества, представлена копия договора на проведение оценки рыночной стоимости находящегося в собственности Акционерного общества земельного участка.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 xml:space="preserve">Кроме того, </w:t>
      </w:r>
      <w:r w:rsidRPr="009E2EBE">
        <w:rPr>
          <w:sz w:val="24"/>
        </w:rPr>
        <w:t xml:space="preserve">Акционерное общество </w:t>
      </w:r>
      <w:r>
        <w:rPr>
          <w:sz w:val="24"/>
        </w:rPr>
        <w:t>сообщает, что в</w:t>
      </w:r>
      <w:r w:rsidRPr="009E2EBE">
        <w:rPr>
          <w:sz w:val="24"/>
        </w:rPr>
        <w:t xml:space="preserve"> дальнейшем </w:t>
      </w:r>
      <w:r>
        <w:rPr>
          <w:sz w:val="24"/>
        </w:rPr>
        <w:t>обязуется</w:t>
      </w:r>
      <w:r w:rsidRPr="00994416">
        <w:rPr>
          <w:sz w:val="24"/>
        </w:rPr>
        <w:t xml:space="preserve"> </w:t>
      </w:r>
      <w:r w:rsidRPr="009E2EBE">
        <w:rPr>
          <w:sz w:val="24"/>
        </w:rPr>
        <w:t>соблюдать требования</w:t>
      </w:r>
      <w:r>
        <w:rPr>
          <w:sz w:val="24"/>
        </w:rPr>
        <w:t>: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9E2EBE">
        <w:rPr>
          <w:sz w:val="24"/>
        </w:rPr>
        <w:t>Положения по ведению бухгалтерского учета и бухгалтерской отчетности в Российской Федерации, утвержденного приказом Минфина России от 29.07.1998 № 34н</w:t>
      </w:r>
      <w:r>
        <w:rPr>
          <w:sz w:val="24"/>
        </w:rPr>
        <w:t>,</w:t>
      </w:r>
      <w:r w:rsidRPr="009E2EBE">
        <w:rPr>
          <w:sz w:val="24"/>
        </w:rPr>
        <w:t xml:space="preserve"> при создании в бухгалтерском учете резерва по сомнительным долгам и их списании;</w:t>
      </w:r>
    </w:p>
    <w:p w:rsidR="00264AA5" w:rsidRDefault="00264AA5" w:rsidP="00264AA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170CB">
        <w:rPr>
          <w:sz w:val="24"/>
        </w:rPr>
        <w:t>Закона Амурской области от 28.11.2003 № 266-ОЗ «О налоге на имущество организаций на территории Амурской области»</w:t>
      </w:r>
      <w:r>
        <w:rPr>
          <w:sz w:val="24"/>
        </w:rPr>
        <w:t xml:space="preserve"> при использовании льготы по налогу на имущество.</w:t>
      </w:r>
    </w:p>
    <w:p w:rsidR="00264AA5" w:rsidRPr="006519A2" w:rsidRDefault="00264AA5" w:rsidP="00264AA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</w:rPr>
      </w:pPr>
      <w:r w:rsidRPr="006519A2">
        <w:rPr>
          <w:sz w:val="24"/>
        </w:rPr>
        <w:t>Исполнение Акционерным обществом пункта 9 Представления по проведению проверки обоснованности сумм налогов и сборов, числящихся на счетах бухгалтерского учета, и пункта 13 Представления по оптимизации затрат, в том числе, путем оптимизации штатного расписания с учетом осуществляемых видов деятельности, объемов выполняемых работ и оказываемых услуг, остаются на контроле контрольно-счетной палаты.</w:t>
      </w:r>
    </w:p>
    <w:p w:rsidR="00264AA5" w:rsidRPr="00BA3301" w:rsidRDefault="00264AA5" w:rsidP="00264AA5">
      <w:pPr>
        <w:ind w:firstLine="680"/>
        <w:jc w:val="both"/>
        <w:rPr>
          <w:sz w:val="24"/>
        </w:rPr>
      </w:pPr>
      <w:r w:rsidRPr="00BA3301">
        <w:rPr>
          <w:sz w:val="24"/>
        </w:rPr>
        <w:t>Согласно информации, представленной в ответ на представление Министерством</w:t>
      </w:r>
      <w:r>
        <w:rPr>
          <w:sz w:val="24"/>
        </w:rPr>
        <w:t>, сообщается, что</w:t>
      </w:r>
      <w:r w:rsidRPr="00BA3301">
        <w:rPr>
          <w:sz w:val="24"/>
        </w:rPr>
        <w:t>:</w:t>
      </w:r>
    </w:p>
    <w:p w:rsidR="00264AA5" w:rsidRPr="00292ADF" w:rsidRDefault="00264AA5" w:rsidP="00264AA5">
      <w:pPr>
        <w:ind w:firstLine="680"/>
        <w:jc w:val="both"/>
        <w:rPr>
          <w:sz w:val="24"/>
        </w:rPr>
      </w:pPr>
      <w:r w:rsidRPr="00292ADF">
        <w:rPr>
          <w:sz w:val="24"/>
        </w:rPr>
        <w:t>-</w:t>
      </w:r>
      <w:r>
        <w:rPr>
          <w:sz w:val="24"/>
        </w:rPr>
        <w:t>р</w:t>
      </w:r>
      <w:r w:rsidRPr="00292ADF">
        <w:rPr>
          <w:sz w:val="24"/>
        </w:rPr>
        <w:t>езультаты контрольного мероприятия рассмотре</w:t>
      </w:r>
      <w:r>
        <w:rPr>
          <w:sz w:val="24"/>
        </w:rPr>
        <w:t>ны</w:t>
      </w:r>
      <w:r w:rsidRPr="00292ADF">
        <w:rPr>
          <w:sz w:val="24"/>
        </w:rPr>
        <w:t xml:space="preserve"> на заседании </w:t>
      </w:r>
      <w:r>
        <w:rPr>
          <w:sz w:val="24"/>
        </w:rPr>
        <w:t>С</w:t>
      </w:r>
      <w:r w:rsidRPr="00292ADF">
        <w:rPr>
          <w:sz w:val="24"/>
        </w:rPr>
        <w:t>овета директоров Акционерного общества</w:t>
      </w:r>
      <w:r>
        <w:rPr>
          <w:sz w:val="24"/>
        </w:rPr>
        <w:t>, проведенного 31.08.2022,</w:t>
      </w:r>
      <w:r w:rsidRPr="00292ADF">
        <w:rPr>
          <w:sz w:val="24"/>
        </w:rPr>
        <w:t xml:space="preserve"> и дове</w:t>
      </w:r>
      <w:r>
        <w:rPr>
          <w:sz w:val="24"/>
        </w:rPr>
        <w:t>дены</w:t>
      </w:r>
      <w:r w:rsidRPr="00292ADF">
        <w:rPr>
          <w:sz w:val="24"/>
        </w:rPr>
        <w:t xml:space="preserve"> до сведения общего собрания акционеров</w:t>
      </w:r>
      <w:r>
        <w:rPr>
          <w:sz w:val="24"/>
        </w:rPr>
        <w:t>;</w:t>
      </w:r>
    </w:p>
    <w:p w:rsidR="00264AA5" w:rsidRPr="00243700" w:rsidRDefault="00264AA5" w:rsidP="00264AA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92ADF">
        <w:rPr>
          <w:sz w:val="24"/>
        </w:rPr>
        <w:t>-с целью осуществления надлежащ</w:t>
      </w:r>
      <w:r>
        <w:rPr>
          <w:sz w:val="24"/>
        </w:rPr>
        <w:t>его</w:t>
      </w:r>
      <w:r w:rsidRPr="00292ADF">
        <w:rPr>
          <w:sz w:val="24"/>
        </w:rPr>
        <w:t xml:space="preserve"> </w:t>
      </w:r>
      <w:proofErr w:type="gramStart"/>
      <w:r w:rsidRPr="00292ADF">
        <w:rPr>
          <w:sz w:val="24"/>
        </w:rPr>
        <w:t>контрол</w:t>
      </w:r>
      <w:r>
        <w:rPr>
          <w:sz w:val="24"/>
        </w:rPr>
        <w:t>я</w:t>
      </w:r>
      <w:r w:rsidRPr="00292ADF">
        <w:rPr>
          <w:sz w:val="24"/>
        </w:rPr>
        <w:t xml:space="preserve"> за</w:t>
      </w:r>
      <w:proofErr w:type="gramEnd"/>
      <w:r w:rsidRPr="00292ADF">
        <w:rPr>
          <w:sz w:val="24"/>
        </w:rPr>
        <w:t xml:space="preserve"> финансово-хозяйственной деятельностью Акционерного общества и ее результатами</w:t>
      </w:r>
      <w:r>
        <w:rPr>
          <w:sz w:val="24"/>
        </w:rPr>
        <w:t xml:space="preserve"> Ревизионной комиссии предписано составить график проверок на 2022-2023 годы и представить его на утверждение председателю Совета директоров.</w:t>
      </w:r>
    </w:p>
    <w:p w:rsidR="002B6EEE" w:rsidRDefault="002B6EEE">
      <w:bookmarkStart w:id="0" w:name="_GoBack"/>
      <w:bookmarkEnd w:id="0"/>
    </w:p>
    <w:sectPr w:rsidR="002B6EEE" w:rsidSect="00FD327C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264AA5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FC" w:rsidRDefault="00264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264AA5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30FC" w:rsidRDefault="00264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5"/>
    <w:rsid w:val="00264AA5"/>
    <w:rsid w:val="002B6EE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4AA5"/>
  </w:style>
  <w:style w:type="paragraph" w:styleId="a6">
    <w:name w:val="List Paragraph"/>
    <w:basedOn w:val="a"/>
    <w:uiPriority w:val="34"/>
    <w:qFormat/>
    <w:rsid w:val="0026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4AA5"/>
  </w:style>
  <w:style w:type="paragraph" w:styleId="a6">
    <w:name w:val="List Paragraph"/>
    <w:basedOn w:val="a"/>
    <w:uiPriority w:val="34"/>
    <w:qFormat/>
    <w:rsid w:val="0026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2022-11-23T01:42:00Z</dcterms:created>
  <dcterms:modified xsi:type="dcterms:W3CDTF">2022-11-23T01:42:00Z</dcterms:modified>
</cp:coreProperties>
</file>