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D9" w:rsidRDefault="0017685A" w:rsidP="0017685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принятых мерах по результатам рассмотрения представления, направленного по итогам контрольного мероприятия </w:t>
      </w:r>
      <w:r w:rsidR="009130D9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«Проверка целевого и эффективного использования средств областного бюджета, выделенных в 2021 году государственному автономному общеобразовательному учреждению Амурской области «Специальное учебно-воспитательное учреждение закрытого типа, п. </w:t>
      </w:r>
      <w:proofErr w:type="spellStart"/>
      <w:r w:rsidR="009130D9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>Юхта</w:t>
      </w:r>
      <w:proofErr w:type="spellEnd"/>
      <w:r w:rsidR="009130D9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виде субсидий на финансовое обеспечение государственного задания на оказание государственных услуг (выполнение работ) и субсидий на иные цели, эффективности управления государственной</w:t>
      </w:r>
      <w:proofErr w:type="gramEnd"/>
      <w:r w:rsidR="009130D9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собственностью, находящейся в оперативном управлении учреждения, и ее использования»</w:t>
      </w:r>
    </w:p>
    <w:p w:rsidR="009130D9" w:rsidRDefault="0017685A" w:rsidP="00EE399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85A">
        <w:rPr>
          <w:rFonts w:ascii="Times New Roman" w:eastAsia="Times New Roman" w:hAnsi="Times New Roman" w:cs="Times New Roman"/>
          <w:sz w:val="24"/>
          <w:lang w:eastAsia="ru-RU"/>
        </w:rPr>
        <w:t xml:space="preserve">В соответствии с пунктом </w:t>
      </w:r>
      <w:r w:rsidR="009130D9" w:rsidRPr="009130D9">
        <w:rPr>
          <w:rFonts w:ascii="Times New Roman" w:eastAsia="Times New Roman" w:hAnsi="Times New Roman" w:cs="Times New Roman"/>
          <w:sz w:val="24"/>
          <w:lang w:eastAsia="ru-RU"/>
        </w:rPr>
        <w:t>2.14</w:t>
      </w:r>
      <w:r w:rsidRPr="0017685A">
        <w:rPr>
          <w:rFonts w:ascii="Times New Roman" w:eastAsia="Times New Roman" w:hAnsi="Times New Roman" w:cs="Times New Roman"/>
          <w:sz w:val="24"/>
          <w:lang w:eastAsia="ru-RU"/>
        </w:rPr>
        <w:t xml:space="preserve"> плана работы контрольно-счетной палаты Амурской области на 2022 год, утвержденным решением Коллегии контрольно-счетной палаты Амурской области от 28.12.2021, проведено </w:t>
      </w:r>
      <w:r w:rsidRPr="00176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контрольное мероприятие </w:t>
      </w:r>
      <w:r w:rsidR="009130D9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«Проверка целевого и эффективного использования средств областного бюджета, выделенных в 2021 году государственному автономному общеобразовательному учреждению Амурской области «Специальное учебно-воспитательное учреждение закрытого типа, п. </w:t>
      </w:r>
      <w:proofErr w:type="spellStart"/>
      <w:r w:rsidR="009130D9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>Юхта</w:t>
      </w:r>
      <w:proofErr w:type="spellEnd"/>
      <w:r w:rsidR="009130D9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виде субсидий на финансовое обеспечение государственного задания на</w:t>
      </w:r>
      <w:proofErr w:type="gramEnd"/>
      <w:r w:rsidR="009130D9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государственных услуг (выполнение работ) и субсидий на иные цели, эффективности управления государственной собственностью, находящейся в оперативном управлении учреждения, и ее использования»</w:t>
      </w:r>
      <w:r w:rsidR="001326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30D9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7CCB" w:rsidRDefault="009130D9" w:rsidP="009130D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контрольного мероприятия</w:t>
      </w:r>
      <w:r w:rsidR="00C2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7320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</w:t>
      </w:r>
      <w:r w:rsidR="00AC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r w:rsidR="00AC7320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автономно</w:t>
      </w:r>
      <w:r w:rsidR="00AC73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C7320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</w:t>
      </w:r>
      <w:r w:rsidR="00AC73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C7320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AC732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AC7320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Амурской области «Специальное учебно-воспитательное учреждение закрытого типа, п. </w:t>
      </w:r>
      <w:proofErr w:type="spellStart"/>
      <w:r w:rsidR="00AC7320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>Юхта</w:t>
      </w:r>
      <w:proofErr w:type="spellEnd"/>
      <w:r w:rsidR="00AC7320" w:rsidRPr="009130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C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Учреждение) </w:t>
      </w:r>
      <w:r w:rsidR="00687C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направлено представление</w:t>
      </w:r>
      <w:r w:rsidR="0068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14.06.2022 № 31</w:t>
      </w:r>
      <w:r w:rsidR="00687C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которому срок исполнения пункт</w:t>
      </w:r>
      <w:r w:rsidR="00614DE0">
        <w:rPr>
          <w:rFonts w:ascii="Times New Roman" w:eastAsia="Times New Roman" w:hAnsi="Times New Roman" w:cs="Times New Roman"/>
          <w:sz w:val="24"/>
          <w:szCs w:val="24"/>
          <w:lang w:eastAsia="ru-RU"/>
        </w:rPr>
        <w:t>а 3</w:t>
      </w:r>
      <w:r w:rsidR="0077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продлен до 31.12.2022</w:t>
      </w:r>
      <w:r w:rsidR="00687C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2289" w:rsidRDefault="00AC7320" w:rsidP="000307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</w:t>
      </w:r>
      <w:r w:rsidR="0077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 представления Учреждением </w:t>
      </w:r>
      <w:r w:rsidR="0068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представлена информаци</w:t>
      </w:r>
      <w:r w:rsidR="00EB5A6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которой</w:t>
      </w:r>
      <w:r w:rsidR="00EB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взыскания </w:t>
      </w:r>
      <w:r w:rsidR="00EB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неустойки </w:t>
      </w:r>
      <w:r w:rsidR="00362289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подрядчиков, допустивших нарушения сроков исполнения договоров, Учреждение обратилось в Арбитражный суд с исковыми заявлениями.</w:t>
      </w:r>
    </w:p>
    <w:p w:rsidR="00404BB6" w:rsidRDefault="00404BB6" w:rsidP="000307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Арбитражный суд Амурской области вынес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17.10.2022 по делу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А04-6734/2022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взыскании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«Партер»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неустойки в сумме 35,0 тыс. рублей.</w:t>
      </w:r>
    </w:p>
    <w:p w:rsidR="00404BB6" w:rsidRDefault="00404BB6" w:rsidP="000307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сумма перечислен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«Партер»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лицевой счет Учреждения  платежным поручением от 16.12.2022 № 830.</w:t>
      </w:r>
    </w:p>
    <w:p w:rsidR="00362289" w:rsidRDefault="00404BB6" w:rsidP="000307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</w:t>
      </w:r>
      <w:r w:rsidR="00362289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36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289" w:rsidRPr="00EB5A6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</w:t>
      </w:r>
      <w:r w:rsidR="0036228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62289" w:rsidRPr="00EB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 w:rsidR="003622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62289" w:rsidRPr="00EB5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Амурской области</w:t>
      </w:r>
      <w:r w:rsidR="0036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делу от 22.12.2022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А04-6735/2022 </w:t>
      </w:r>
      <w:r w:rsidR="0036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«Анкер-Крепеж»</w:t>
      </w:r>
      <w:r w:rsidR="00362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4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принял решение о взыскании с данного подрядчика </w:t>
      </w:r>
      <w:r w:rsidR="00687C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неустойк</w:t>
      </w:r>
      <w:r w:rsidR="007C335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7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59,9 тыс. рублей.</w:t>
      </w:r>
      <w:bookmarkStart w:id="0" w:name="_GoBack"/>
      <w:bookmarkEnd w:id="0"/>
    </w:p>
    <w:sectPr w:rsidR="00362289" w:rsidSect="0079045F">
      <w:headerReference w:type="default" r:id="rId8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FB" w:rsidRDefault="005E3D4F">
      <w:pPr>
        <w:spacing w:after="0" w:line="240" w:lineRule="auto"/>
      </w:pPr>
      <w:r>
        <w:separator/>
      </w:r>
    </w:p>
  </w:endnote>
  <w:endnote w:type="continuationSeparator" w:id="0">
    <w:p w:rsidR="001F15FB" w:rsidRDefault="005E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FB" w:rsidRDefault="005E3D4F">
      <w:pPr>
        <w:spacing w:after="0" w:line="240" w:lineRule="auto"/>
      </w:pPr>
      <w:r>
        <w:separator/>
      </w:r>
    </w:p>
  </w:footnote>
  <w:footnote w:type="continuationSeparator" w:id="0">
    <w:p w:rsidR="001F15FB" w:rsidRDefault="005E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327" w:rsidRPr="00360922" w:rsidRDefault="0017685A">
    <w:pPr>
      <w:pStyle w:val="a3"/>
      <w:jc w:val="center"/>
      <w:rPr>
        <w:rFonts w:ascii="Times New Roman" w:hAnsi="Times New Roman"/>
        <w:sz w:val="20"/>
        <w:szCs w:val="20"/>
      </w:rPr>
    </w:pPr>
    <w:r w:rsidRPr="00360922">
      <w:rPr>
        <w:rFonts w:ascii="Times New Roman" w:hAnsi="Times New Roman"/>
        <w:sz w:val="20"/>
        <w:szCs w:val="20"/>
      </w:rPr>
      <w:fldChar w:fldCharType="begin"/>
    </w:r>
    <w:r w:rsidRPr="00360922">
      <w:rPr>
        <w:rFonts w:ascii="Times New Roman" w:hAnsi="Times New Roman"/>
        <w:sz w:val="20"/>
        <w:szCs w:val="20"/>
      </w:rPr>
      <w:instrText xml:space="preserve"> PAGE   \* MERGEFORMAT </w:instrText>
    </w:r>
    <w:r w:rsidRPr="00360922">
      <w:rPr>
        <w:rFonts w:ascii="Times New Roman" w:hAnsi="Times New Roman"/>
        <w:sz w:val="20"/>
        <w:szCs w:val="20"/>
      </w:rPr>
      <w:fldChar w:fldCharType="separate"/>
    </w:r>
    <w:r w:rsidR="00687CCB">
      <w:rPr>
        <w:rFonts w:ascii="Times New Roman" w:hAnsi="Times New Roman"/>
        <w:noProof/>
        <w:sz w:val="20"/>
        <w:szCs w:val="20"/>
      </w:rPr>
      <w:t>2</w:t>
    </w:r>
    <w:r w:rsidRPr="00360922">
      <w:rPr>
        <w:rFonts w:ascii="Times New Roman" w:hAnsi="Times New Roman"/>
        <w:sz w:val="20"/>
        <w:szCs w:val="20"/>
      </w:rPr>
      <w:fldChar w:fldCharType="end"/>
    </w:r>
  </w:p>
  <w:p w:rsidR="00927327" w:rsidRDefault="007C33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712F9"/>
    <w:multiLevelType w:val="hybridMultilevel"/>
    <w:tmpl w:val="7F7EA3F0"/>
    <w:lvl w:ilvl="0" w:tplc="E5160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3E0156"/>
    <w:multiLevelType w:val="hybridMultilevel"/>
    <w:tmpl w:val="57DE7416"/>
    <w:lvl w:ilvl="0" w:tplc="05DABAF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5A"/>
    <w:rsid w:val="0003072C"/>
    <w:rsid w:val="000C2F98"/>
    <w:rsid w:val="00132663"/>
    <w:rsid w:val="0017685A"/>
    <w:rsid w:val="001F15FB"/>
    <w:rsid w:val="00306843"/>
    <w:rsid w:val="00362289"/>
    <w:rsid w:val="00362AAA"/>
    <w:rsid w:val="003E260F"/>
    <w:rsid w:val="00404BB6"/>
    <w:rsid w:val="005E3D4F"/>
    <w:rsid w:val="00614DE0"/>
    <w:rsid w:val="006270A2"/>
    <w:rsid w:val="00637319"/>
    <w:rsid w:val="00687CCB"/>
    <w:rsid w:val="0069523D"/>
    <w:rsid w:val="007748F1"/>
    <w:rsid w:val="007C3352"/>
    <w:rsid w:val="007E6BBA"/>
    <w:rsid w:val="009130D9"/>
    <w:rsid w:val="00917961"/>
    <w:rsid w:val="009B1F5A"/>
    <w:rsid w:val="00A02A09"/>
    <w:rsid w:val="00A044A3"/>
    <w:rsid w:val="00A46B46"/>
    <w:rsid w:val="00AC7320"/>
    <w:rsid w:val="00B9563A"/>
    <w:rsid w:val="00BA1AEA"/>
    <w:rsid w:val="00BD7B2B"/>
    <w:rsid w:val="00C23057"/>
    <w:rsid w:val="00C82D47"/>
    <w:rsid w:val="00D61C5E"/>
    <w:rsid w:val="00DF07E0"/>
    <w:rsid w:val="00E52FE6"/>
    <w:rsid w:val="00E929F2"/>
    <w:rsid w:val="00EB5A60"/>
    <w:rsid w:val="00EC3644"/>
    <w:rsid w:val="00E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68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17685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52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7685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rsid w:val="0017685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52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2022-12-29T06:11:00Z</cp:lastPrinted>
  <dcterms:created xsi:type="dcterms:W3CDTF">2022-07-22T05:54:00Z</dcterms:created>
  <dcterms:modified xsi:type="dcterms:W3CDTF">2022-12-29T06:20:00Z</dcterms:modified>
</cp:coreProperties>
</file>